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DC381" w14:textId="346081B8" w:rsidR="000E6E01" w:rsidRPr="00E24C06" w:rsidRDefault="008F3738" w:rsidP="008F3738">
      <w:pPr>
        <w:pBdr>
          <w:bottom w:val="single" w:sz="4" w:space="1" w:color="auto"/>
        </w:pBdr>
        <w:tabs>
          <w:tab w:val="right" w:pos="9070"/>
        </w:tabs>
        <w:spacing w:after="120"/>
        <w:rPr>
          <w:rFonts w:ascii="Roboto" w:hAnsi="Roboto"/>
          <w:szCs w:val="22"/>
        </w:rPr>
      </w:pPr>
      <w:r w:rsidRPr="00E24C06">
        <w:rPr>
          <w:rFonts w:ascii="Roboto" w:hAnsi="Roboto"/>
        </w:rPr>
        <w:t>Pressemitteilung</w:t>
      </w:r>
      <w:r w:rsidR="00A11A06" w:rsidRPr="00E24C06">
        <w:rPr>
          <w:rFonts w:ascii="Roboto" w:hAnsi="Roboto"/>
        </w:rPr>
        <w:tab/>
      </w:r>
      <w:r w:rsidR="00CF4346" w:rsidRPr="00E24C06">
        <w:rPr>
          <w:rFonts w:ascii="Roboto" w:hAnsi="Roboto"/>
        </w:rPr>
        <w:t xml:space="preserve">Wetzlar, den </w:t>
      </w:r>
      <w:r w:rsidR="00C2341A" w:rsidRPr="00E24C06">
        <w:rPr>
          <w:rFonts w:ascii="Roboto" w:hAnsi="Roboto"/>
          <w:szCs w:val="22"/>
        </w:rPr>
        <w:fldChar w:fldCharType="begin"/>
      </w:r>
      <w:r w:rsidR="00C2341A" w:rsidRPr="00E24C06">
        <w:rPr>
          <w:rFonts w:ascii="Roboto" w:hAnsi="Roboto"/>
          <w:szCs w:val="22"/>
        </w:rPr>
        <w:instrText xml:space="preserve"> DATE   \* MERGEFORMAT </w:instrText>
      </w:r>
      <w:r w:rsidR="00C2341A" w:rsidRPr="00E24C06">
        <w:rPr>
          <w:rFonts w:ascii="Roboto" w:hAnsi="Roboto"/>
          <w:szCs w:val="22"/>
        </w:rPr>
        <w:fldChar w:fldCharType="separate"/>
      </w:r>
      <w:r w:rsidR="005668CD" w:rsidRPr="00E24C06">
        <w:rPr>
          <w:rFonts w:ascii="Roboto" w:hAnsi="Roboto"/>
          <w:noProof/>
          <w:szCs w:val="22"/>
        </w:rPr>
        <w:t>10.08.2026</w:t>
      </w:r>
      <w:r w:rsidR="00C2341A" w:rsidRPr="00E24C06">
        <w:rPr>
          <w:rFonts w:ascii="Roboto" w:hAnsi="Roboto"/>
          <w:szCs w:val="22"/>
        </w:rPr>
        <w:fldChar w:fldCharType="end"/>
      </w:r>
    </w:p>
    <w:p w14:paraId="530B24D3" w14:textId="77777777" w:rsidR="008F3738" w:rsidRPr="00E24C06" w:rsidRDefault="008F3738" w:rsidP="008F3738">
      <w:pPr>
        <w:spacing w:after="60"/>
        <w:rPr>
          <w:rFonts w:ascii="Roboto" w:hAnsi="Roboto"/>
          <w:b/>
          <w:bCs/>
          <w:sz w:val="24"/>
          <w:szCs w:val="24"/>
        </w:rPr>
      </w:pPr>
    </w:p>
    <w:p w14:paraId="1E084CDB" w14:textId="77777777" w:rsidR="00E24C06" w:rsidRPr="00E24C06" w:rsidRDefault="00E24C06" w:rsidP="00755FAC">
      <w:pPr>
        <w:spacing w:after="60"/>
        <w:rPr>
          <w:rFonts w:ascii="Roboto" w:hAnsi="Roboto"/>
          <w:b/>
          <w:bCs/>
          <w:sz w:val="24"/>
          <w:szCs w:val="24"/>
        </w:rPr>
      </w:pPr>
      <w:r w:rsidRPr="00E24C06">
        <w:rPr>
          <w:rFonts w:ascii="Roboto" w:hAnsi="Roboto"/>
          <w:b/>
          <w:bCs/>
          <w:sz w:val="24"/>
          <w:szCs w:val="24"/>
        </w:rPr>
        <w:t>Ernst Leitz Hotel Wetzlar wird TourCert-Partnerbetrieb im Nachhaltigen Reiseziel Lahntal</w:t>
      </w:r>
    </w:p>
    <w:p w14:paraId="3F793929" w14:textId="77777777" w:rsidR="00E24C06" w:rsidRPr="00E24C06" w:rsidRDefault="00E24C06" w:rsidP="00755FAC">
      <w:pPr>
        <w:spacing w:after="60"/>
        <w:rPr>
          <w:rFonts w:ascii="Roboto" w:hAnsi="Roboto"/>
        </w:rPr>
      </w:pPr>
      <w:r w:rsidRPr="00E24C06">
        <w:rPr>
          <w:rFonts w:ascii="Roboto" w:hAnsi="Roboto"/>
          <w:b/>
          <w:bCs/>
        </w:rPr>
        <w:t>Gemeinsam für einen nachhaltigeren Tourismus im Lahntal</w:t>
      </w:r>
    </w:p>
    <w:p w14:paraId="2892BE4D" w14:textId="77777777" w:rsidR="00E24C06" w:rsidRPr="00E24C06" w:rsidRDefault="00E24C06" w:rsidP="00755FAC">
      <w:pPr>
        <w:spacing w:after="120"/>
        <w:rPr>
          <w:rFonts w:ascii="Roboto" w:hAnsi="Roboto"/>
        </w:rPr>
      </w:pPr>
      <w:r w:rsidRPr="00E24C06">
        <w:rPr>
          <w:rFonts w:ascii="Roboto" w:hAnsi="Roboto"/>
        </w:rPr>
        <w:t>Das Ernst Leitz Hotel in Wetzlar ist neuer TourCert-Partnerbetrieb der Destination Lahntal. Im Rahmen einer offiziellen Übergabe nahmen Dieter Bischoff, General Manager des Ernst Leitz Hotels, und Christian Hammer, Sales Manager, die Partnerschaftsurkunde aus den Händen von Philipp Borchardt, Geschäftsführer des Lahntal Tourismus Verbandes e. V. (LTV), entgegen. An der Übergabe nahmen außerdem Wetzlars Bürgermeister Michael Hundertmark, Regina Maiworm, Leiterin der Tourist-Information Wetzlar, sowie Svea von Pein und Ulrike Petersen vom Lahntal Tourismus Verband e. V. teil.</w:t>
      </w:r>
    </w:p>
    <w:p w14:paraId="209B52BC" w14:textId="24EBCC5A" w:rsidR="00E24C06" w:rsidRPr="00E24C06" w:rsidRDefault="00E24C06" w:rsidP="00755FAC">
      <w:pPr>
        <w:spacing w:after="120"/>
        <w:rPr>
          <w:rFonts w:ascii="Roboto" w:hAnsi="Roboto"/>
        </w:rPr>
      </w:pPr>
      <w:r w:rsidRPr="00E24C06">
        <w:rPr>
          <w:rFonts w:ascii="Roboto" w:hAnsi="Roboto"/>
        </w:rPr>
        <w:t xml:space="preserve">Mit der Partnerschaft beteiligt sich das Hotel aktiv am Nachhaltigkeitsprozess der TourCert-zertifizierten Destination und setzt gemeinsam mit dem </w:t>
      </w:r>
      <w:r w:rsidR="009C60E1">
        <w:rPr>
          <w:rFonts w:ascii="Roboto" w:hAnsi="Roboto"/>
        </w:rPr>
        <w:t xml:space="preserve">LTV </w:t>
      </w:r>
      <w:r w:rsidRPr="00E24C06">
        <w:rPr>
          <w:rFonts w:ascii="Roboto" w:hAnsi="Roboto"/>
        </w:rPr>
        <w:t>sowie weiteren Partnerbetrieben ein sichtbares Zeichen für eine nachhaltige Tourismusentwicklung in der Region.</w:t>
      </w:r>
    </w:p>
    <w:p w14:paraId="01C1CA12" w14:textId="2C216001" w:rsidR="00E24C06" w:rsidRPr="00E24C06" w:rsidRDefault="00E24C06" w:rsidP="00755FAC">
      <w:pPr>
        <w:spacing w:after="120"/>
        <w:rPr>
          <w:rFonts w:ascii="Roboto" w:hAnsi="Roboto"/>
        </w:rPr>
      </w:pPr>
      <w:r w:rsidRPr="00E24C06">
        <w:rPr>
          <w:rFonts w:ascii="Roboto" w:hAnsi="Roboto"/>
        </w:rPr>
        <w:t>Grundlage für die Aufnahme in das Partnerprogramm ist die anerkannte Nachhaltigkeitszertifizierung des Hotels (ADFC Bett+Bike</w:t>
      </w:r>
      <w:r w:rsidR="00380AD8">
        <w:rPr>
          <w:rFonts w:ascii="Roboto" w:hAnsi="Roboto"/>
        </w:rPr>
        <w:t>-Betrieb</w:t>
      </w:r>
      <w:r w:rsidRPr="00E24C06">
        <w:rPr>
          <w:rFonts w:ascii="Roboto" w:hAnsi="Roboto"/>
        </w:rPr>
        <w:t>), die von TourCert als Nachweis nachhaltigen Wirtschaftens anerkannt wird. Die Partnerschaft macht das bestehende Engagement des Hotels sichtbar und stärkt die Zusammenarbeit innerhalb der Destination.</w:t>
      </w:r>
    </w:p>
    <w:p w14:paraId="0271CADE" w14:textId="3C7A01F1" w:rsidR="00E24C06" w:rsidRPr="00E24C06" w:rsidRDefault="00E24C06" w:rsidP="00755FAC">
      <w:pPr>
        <w:spacing w:after="120"/>
        <w:rPr>
          <w:rFonts w:ascii="Roboto" w:hAnsi="Roboto"/>
        </w:rPr>
      </w:pPr>
      <w:r w:rsidRPr="00E24C06">
        <w:rPr>
          <w:rFonts w:ascii="Roboto" w:hAnsi="Roboto"/>
        </w:rPr>
        <w:t xml:space="preserve">„Nachhaltigkeit ist für uns kein kurzfristiger Trend, sondern ein fester Bestandteil unseres unternehmerischen Handelns. Mit der Partnerschaft im </w:t>
      </w:r>
      <w:r w:rsidR="001D61FA">
        <w:rPr>
          <w:rFonts w:ascii="Roboto" w:hAnsi="Roboto"/>
        </w:rPr>
        <w:t>„</w:t>
      </w:r>
      <w:r w:rsidRPr="00E24C06">
        <w:rPr>
          <w:rFonts w:ascii="Roboto" w:hAnsi="Roboto"/>
        </w:rPr>
        <w:t>Nachhaltigen Reiseziel Lahntal</w:t>
      </w:r>
      <w:r w:rsidR="001D61FA">
        <w:rPr>
          <w:rFonts w:ascii="Roboto" w:hAnsi="Roboto"/>
        </w:rPr>
        <w:t>“</w:t>
      </w:r>
      <w:r w:rsidRPr="00E24C06">
        <w:rPr>
          <w:rFonts w:ascii="Roboto" w:hAnsi="Roboto"/>
        </w:rPr>
        <w:t xml:space="preserve"> bringen wir unser bestehendes Engagement aktiv in den Destinationsprozess ein und möchten gemeinsam mit den weiteren Partnerbetrieben dazu beitragen, den Tourismus in der Region zukunftsfähig weiterzuentwickeln. Unsere anerkannte Nachhaltigkeitszertifizierung bildet dabei die Grundlage für die Teilnahme am TourCert-Partnerprogramm.“, erklärt General Manager, Dieter Bischoff vom Ernst Leitz Hotel.</w:t>
      </w:r>
    </w:p>
    <w:p w14:paraId="62804E36" w14:textId="77777777" w:rsidR="00E24C06" w:rsidRPr="00E24C06" w:rsidRDefault="00E24C06" w:rsidP="00755FAC">
      <w:pPr>
        <w:spacing w:after="120"/>
        <w:rPr>
          <w:rFonts w:ascii="Roboto" w:hAnsi="Roboto"/>
        </w:rPr>
      </w:pPr>
      <w:r w:rsidRPr="00E24C06">
        <w:rPr>
          <w:rFonts w:ascii="Roboto" w:hAnsi="Roboto"/>
        </w:rPr>
        <w:t>Die Partnerschaft steht für die aktive Mitwirkung am Nachhaltigkeitsprozess der Destination. Sie ist keine eigenständige Zertifizierung oder Auszeichnung des Betriebs, sondern dokumentiert das gemeinsame Engagement für einen verantwortungsvollen Tourismus im Lahntal.</w:t>
      </w:r>
    </w:p>
    <w:p w14:paraId="6F455ADB" w14:textId="77777777" w:rsidR="00E24C06" w:rsidRPr="00E24C06" w:rsidRDefault="00E24C06" w:rsidP="00755FAC">
      <w:pPr>
        <w:spacing w:after="120"/>
        <w:rPr>
          <w:rFonts w:ascii="Roboto" w:hAnsi="Roboto"/>
        </w:rPr>
      </w:pPr>
      <w:r w:rsidRPr="00E24C06">
        <w:rPr>
          <w:rFonts w:ascii="Roboto" w:hAnsi="Roboto"/>
        </w:rPr>
        <w:t>Als TourCert-zertifizierte Destination verfolgt das Lahntal das Ziel, ökologische, soziale und wirtschaftliche Aspekte des Tourismus dauerhaft miteinander in Einklang zu bringen. Die Partnerbetriebe bringen ihre Erfahrungen und Ideen in den kontinuierlichen Verbesserungsprozess ein und leisten damit einen wichtigen Beitrag zur nachhaltigen Entwicklung der Region.</w:t>
      </w:r>
    </w:p>
    <w:p w14:paraId="52BB75AC" w14:textId="77777777" w:rsidR="00E24C06" w:rsidRPr="00E24C06" w:rsidRDefault="00E24C06" w:rsidP="00755FAC">
      <w:pPr>
        <w:spacing w:after="120"/>
        <w:rPr>
          <w:rFonts w:ascii="Roboto" w:hAnsi="Roboto"/>
        </w:rPr>
      </w:pPr>
      <w:r w:rsidRPr="00E24C06">
        <w:rPr>
          <w:rFonts w:ascii="Roboto" w:hAnsi="Roboto"/>
        </w:rPr>
        <w:t>„Das Nachhaltige Reiseziel Lahntal lebt vom Engagement seiner Partnerbetriebe. Mit dem Ernst Leitz Hotel gewinnt unser Netzwerk einen weiteren Betrieb, der Nachhaltigkeit bereits in seinem unternehmerischen Handeln verankert hat und sich aktiv in die Weiterentwicklung der Destination einbringt.“, sagt Philipp Borchardt. „Genau dieses Miteinander ist ein wesentlicher Baustein der TourCert-Zertifizierung und trägt dazu bei, Nachhaltigkeit im Lahntal dauerhaft zu verankern.“, ergänzt Svea von Pein, Nachhaltigkeitsmanagerin beim LTV.</w:t>
      </w:r>
    </w:p>
    <w:p w14:paraId="7C9E39E6" w14:textId="77777777" w:rsidR="00E24C06" w:rsidRPr="00E24C06" w:rsidRDefault="00E24C06" w:rsidP="00755FAC">
      <w:pPr>
        <w:spacing w:after="120"/>
        <w:rPr>
          <w:rFonts w:ascii="Roboto" w:hAnsi="Roboto"/>
        </w:rPr>
      </w:pPr>
      <w:r w:rsidRPr="00E24C06">
        <w:rPr>
          <w:rFonts w:ascii="Roboto" w:hAnsi="Roboto"/>
        </w:rPr>
        <w:t>Mit dem Beitritt des Ernst Leitz Hotels wächst das Netzwerk der TourCert-Partnerbetriebe im Lahntal kontinuierlich. Gemeinsam verfolgen Destination und Betriebe das Ziel, Gästen einen verantwortungsvollen und zukunftsfähigen Urlaub zu ermöglichen und die hohe Lebensqualität in der Region langfristig zu sichern.</w:t>
      </w:r>
    </w:p>
    <w:p w14:paraId="7AE3D423" w14:textId="1163C8D4" w:rsidR="00362F58" w:rsidRPr="00E24C06" w:rsidRDefault="00362F58" w:rsidP="00362F58">
      <w:pPr>
        <w:tabs>
          <w:tab w:val="right" w:pos="8364"/>
        </w:tabs>
        <w:rPr>
          <w:rFonts w:ascii="Roboto" w:hAnsi="Roboto"/>
          <w:szCs w:val="22"/>
        </w:rPr>
      </w:pPr>
      <w:r w:rsidRPr="00E24C06">
        <w:rPr>
          <w:rFonts w:ascii="Roboto" w:hAnsi="Roboto"/>
          <w:szCs w:val="22"/>
        </w:rPr>
        <w:lastRenderedPageBreak/>
        <w:t>Eine Pressemitteilung des</w:t>
      </w:r>
    </w:p>
    <w:p w14:paraId="7F30FCC8" w14:textId="7350B95B" w:rsidR="00362F58" w:rsidRPr="00E24C06" w:rsidRDefault="00362F58" w:rsidP="00362F58">
      <w:pPr>
        <w:tabs>
          <w:tab w:val="right" w:pos="8364"/>
        </w:tabs>
        <w:rPr>
          <w:rFonts w:ascii="Roboto" w:hAnsi="Roboto"/>
          <w:b/>
          <w:szCs w:val="22"/>
        </w:rPr>
      </w:pPr>
      <w:r w:rsidRPr="00E24C06">
        <w:rPr>
          <w:rFonts w:ascii="Roboto" w:hAnsi="Roboto"/>
          <w:b/>
          <w:szCs w:val="22"/>
        </w:rPr>
        <w:t>Lahntal Tourismus Verband e. V.</w:t>
      </w:r>
    </w:p>
    <w:p w14:paraId="066A189D" w14:textId="48EE36A9" w:rsidR="001252AA" w:rsidRPr="00E24C06" w:rsidRDefault="001252AA" w:rsidP="001252AA">
      <w:pPr>
        <w:tabs>
          <w:tab w:val="right" w:pos="8364"/>
        </w:tabs>
        <w:rPr>
          <w:rFonts w:ascii="Roboto" w:hAnsi="Roboto"/>
          <w:szCs w:val="22"/>
        </w:rPr>
      </w:pPr>
      <w:r w:rsidRPr="00E24C06">
        <w:rPr>
          <w:rFonts w:ascii="Roboto" w:hAnsi="Roboto"/>
          <w:szCs w:val="22"/>
        </w:rPr>
        <w:t xml:space="preserve">Der Lahntal Tourismus Verband e. V. (LTV) ist die Destinationsmanagementorganisation (DMO) sowie der touristische Dachverband der Urlaubs- und Freizeitregion das Lahntal. Mitglieder des LTV sind sechs Landkreise, zehn Städte/Gemeinden sowie sieben Teilregionen bzw. deren Tourismus-Organisationen im Lahntal. Gemeinsam setzen sich der LTV und seine Mitglieder für einen nachhaltigen Tourismus im Lahntal ein, steigern die Bekanntheit und Beliebtheit des Lahntals als attraktive Freizeit- und Urlaubsregion und führen und entwickeln gemeinsam die Tourismusmarke das Lahntal weiter. Die </w:t>
      </w:r>
      <w:r w:rsidR="00603E68" w:rsidRPr="00E24C06">
        <w:rPr>
          <w:rFonts w:ascii="Roboto" w:hAnsi="Roboto"/>
          <w:szCs w:val="22"/>
        </w:rPr>
        <w:t xml:space="preserve">bundesländerübergreifende Destination </w:t>
      </w:r>
      <w:r w:rsidRPr="00E24C06">
        <w:rPr>
          <w:rFonts w:ascii="Roboto" w:hAnsi="Roboto"/>
          <w:szCs w:val="22"/>
        </w:rPr>
        <w:t>umfasst vorwiegend das Tal der Lahn sowie seine Seitentäler. Das Lahntal hat sich einem verantwortungsvollen und nachhaltig ausgerichteten Tourismus verschrieben und leistet damit bewusst auch einen Beitrag zur Verbesserung der Aufenthalts- und Lebensqualität für Gäste und Einheimische in der Region.</w:t>
      </w:r>
    </w:p>
    <w:p w14:paraId="2F3EFB6E" w14:textId="77777777" w:rsidR="001252AA" w:rsidRPr="00E24C06" w:rsidRDefault="001252AA" w:rsidP="001252AA">
      <w:pPr>
        <w:tabs>
          <w:tab w:val="right" w:pos="8364"/>
        </w:tabs>
        <w:rPr>
          <w:rFonts w:ascii="Roboto" w:hAnsi="Roboto"/>
          <w:szCs w:val="22"/>
        </w:rPr>
      </w:pPr>
      <w:r w:rsidRPr="00E24C06">
        <w:rPr>
          <w:rFonts w:ascii="Roboto" w:hAnsi="Roboto"/>
          <w:szCs w:val="22"/>
        </w:rPr>
        <w:t>www.daslahntal.de</w:t>
      </w:r>
    </w:p>
    <w:p w14:paraId="5EC8E92D" w14:textId="77777777" w:rsidR="00313FFA" w:rsidRPr="00E24C06" w:rsidRDefault="00313FFA" w:rsidP="00362F58">
      <w:pPr>
        <w:tabs>
          <w:tab w:val="right" w:pos="8364"/>
        </w:tabs>
        <w:rPr>
          <w:rFonts w:ascii="Roboto" w:hAnsi="Roboto"/>
          <w:szCs w:val="22"/>
        </w:rPr>
      </w:pPr>
    </w:p>
    <w:p w14:paraId="155E7487" w14:textId="61869D2E" w:rsidR="00362F58" w:rsidRPr="00E24C06" w:rsidRDefault="00313FFA" w:rsidP="00362F58">
      <w:pPr>
        <w:tabs>
          <w:tab w:val="right" w:pos="8364"/>
        </w:tabs>
        <w:rPr>
          <w:rFonts w:ascii="Roboto" w:hAnsi="Roboto"/>
          <w:szCs w:val="22"/>
        </w:rPr>
      </w:pPr>
      <w:r w:rsidRPr="00E24C06">
        <w:rPr>
          <w:rFonts w:ascii="Roboto" w:hAnsi="Roboto"/>
          <w:szCs w:val="22"/>
        </w:rPr>
        <w:t xml:space="preserve">Pressekontakt: </w:t>
      </w:r>
      <w:r w:rsidR="00362F58" w:rsidRPr="00E24C06">
        <w:rPr>
          <w:rFonts w:ascii="Roboto" w:hAnsi="Roboto"/>
          <w:szCs w:val="22"/>
        </w:rPr>
        <w:t>Ulrike Petersen</w:t>
      </w:r>
    </w:p>
    <w:p w14:paraId="63A919DC" w14:textId="013F1092" w:rsidR="00362F58" w:rsidRPr="00E24C06" w:rsidRDefault="00362F58" w:rsidP="00362F58">
      <w:pPr>
        <w:tabs>
          <w:tab w:val="right" w:pos="8364"/>
        </w:tabs>
        <w:rPr>
          <w:rFonts w:ascii="Roboto" w:hAnsi="Roboto"/>
          <w:szCs w:val="22"/>
        </w:rPr>
      </w:pPr>
      <w:r w:rsidRPr="00E24C06">
        <w:rPr>
          <w:rFonts w:ascii="Roboto" w:hAnsi="Roboto"/>
          <w:szCs w:val="22"/>
        </w:rPr>
        <w:t>Brückenstraße 2, 35576 Wetzlar</w:t>
      </w:r>
    </w:p>
    <w:p w14:paraId="6951FD50" w14:textId="6B6B71A0" w:rsidR="00362F58" w:rsidRPr="00E24C06" w:rsidRDefault="00362F58" w:rsidP="00362F58">
      <w:pPr>
        <w:pStyle w:val="Textkrper2"/>
        <w:tabs>
          <w:tab w:val="right" w:pos="8364"/>
        </w:tabs>
        <w:spacing w:before="0" w:line="240" w:lineRule="auto"/>
        <w:rPr>
          <w:rFonts w:ascii="Roboto" w:hAnsi="Roboto"/>
          <w:sz w:val="22"/>
          <w:szCs w:val="22"/>
        </w:rPr>
      </w:pPr>
      <w:r w:rsidRPr="00E24C06">
        <w:rPr>
          <w:rFonts w:ascii="Roboto" w:hAnsi="Roboto"/>
          <w:sz w:val="22"/>
          <w:szCs w:val="22"/>
        </w:rPr>
        <w:t>Tel.: 0 64 41 – 30 99 814</w:t>
      </w:r>
    </w:p>
    <w:p w14:paraId="096FD197" w14:textId="50B6B667" w:rsidR="00362F58" w:rsidRPr="00E24C06" w:rsidRDefault="00362F58" w:rsidP="00467812">
      <w:pPr>
        <w:tabs>
          <w:tab w:val="left" w:pos="5565"/>
        </w:tabs>
        <w:rPr>
          <w:rFonts w:ascii="Roboto" w:hAnsi="Roboto"/>
          <w:szCs w:val="22"/>
        </w:rPr>
      </w:pPr>
      <w:r w:rsidRPr="00E24C06">
        <w:rPr>
          <w:rFonts w:ascii="Roboto" w:hAnsi="Roboto"/>
          <w:szCs w:val="22"/>
        </w:rPr>
        <w:t>Ulrike.petersen@daslahntal.de</w:t>
      </w:r>
    </w:p>
    <w:p w14:paraId="598BC447" w14:textId="06A5A3FF" w:rsidR="00362F58" w:rsidRPr="00E24C06" w:rsidRDefault="00362F58" w:rsidP="00815C7C">
      <w:pPr>
        <w:spacing w:after="120"/>
        <w:rPr>
          <w:rFonts w:ascii="Roboto" w:hAnsi="Roboto"/>
          <w:szCs w:val="22"/>
        </w:rPr>
      </w:pPr>
      <w:r w:rsidRPr="00E24C06">
        <w:rPr>
          <w:rFonts w:ascii="Roboto" w:hAnsi="Roboto"/>
          <w:szCs w:val="22"/>
        </w:rPr>
        <w:t>daslahntal.de/presse</w:t>
      </w:r>
    </w:p>
    <w:sectPr w:rsidR="00362F58" w:rsidRPr="00E24C06" w:rsidSect="00197245">
      <w:headerReference w:type="default" r:id="rId11"/>
      <w:footerReference w:type="default" r:id="rId12"/>
      <w:type w:val="continuous"/>
      <w:pgSz w:w="11906" w:h="16838" w:code="9"/>
      <w:pgMar w:top="2127" w:right="1418" w:bottom="1134" w:left="1418"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19A4E" w14:textId="77777777" w:rsidR="004F272F" w:rsidRDefault="004F272F">
      <w:r>
        <w:separator/>
      </w:r>
    </w:p>
  </w:endnote>
  <w:endnote w:type="continuationSeparator" w:id="0">
    <w:p w14:paraId="219879C4" w14:textId="77777777" w:rsidR="004F272F" w:rsidRDefault="004F272F">
      <w:r>
        <w:continuationSeparator/>
      </w:r>
    </w:p>
  </w:endnote>
  <w:endnote w:type="continuationNotice" w:id="1">
    <w:p w14:paraId="7526C1D7" w14:textId="77777777" w:rsidR="004F272F" w:rsidRDefault="004F27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utiger 45 Light">
    <w:altName w:val="Calibri"/>
    <w:charset w:val="00"/>
    <w:family w:val="auto"/>
    <w:pitch w:val="variable"/>
    <w:sig w:usb0="80000027"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F9496" w14:textId="1AD0C0B5" w:rsidR="00F44E1E" w:rsidRPr="001B1E40" w:rsidRDefault="00904400" w:rsidP="004360FF">
    <w:pPr>
      <w:pStyle w:val="Fuzeile"/>
      <w:pBdr>
        <w:top w:val="single" w:sz="12" w:space="1" w:color="537D90"/>
      </w:pBdr>
      <w:tabs>
        <w:tab w:val="clear" w:pos="4536"/>
        <w:tab w:val="clear" w:pos="9072"/>
        <w:tab w:val="center" w:pos="3686"/>
        <w:tab w:val="right" w:pos="9214"/>
      </w:tabs>
      <w:ind w:left="-993" w:right="-1561"/>
      <w:rPr>
        <w:rFonts w:ascii="Roboto" w:hAnsi="Roboto"/>
        <w:sz w:val="20"/>
      </w:rPr>
    </w:pPr>
    <w:r>
      <w:rPr>
        <w:rFonts w:ascii="Roboto" w:hAnsi="Roboto"/>
        <w:sz w:val="20"/>
      </w:rPr>
      <w:tab/>
    </w:r>
    <w:r w:rsidR="001B1E40" w:rsidRPr="0047457E">
      <w:rPr>
        <w:rFonts w:ascii="Roboto" w:hAnsi="Roboto"/>
        <w:sz w:val="20"/>
      </w:rPr>
      <w:t xml:space="preserve">Seite </w:t>
    </w:r>
    <w:r w:rsidR="001B1E40" w:rsidRPr="0047457E">
      <w:rPr>
        <w:rStyle w:val="Seitenzahl"/>
        <w:rFonts w:ascii="Roboto" w:hAnsi="Roboto"/>
        <w:sz w:val="20"/>
      </w:rPr>
      <w:fldChar w:fldCharType="begin"/>
    </w:r>
    <w:r w:rsidR="001B1E40" w:rsidRPr="0047457E">
      <w:rPr>
        <w:rStyle w:val="Seitenzahl"/>
        <w:rFonts w:ascii="Roboto" w:hAnsi="Roboto"/>
        <w:sz w:val="20"/>
      </w:rPr>
      <w:instrText xml:space="preserve"> PAGE </w:instrText>
    </w:r>
    <w:r w:rsidR="001B1E40" w:rsidRPr="0047457E">
      <w:rPr>
        <w:rStyle w:val="Seitenzahl"/>
        <w:rFonts w:ascii="Roboto" w:hAnsi="Roboto"/>
        <w:sz w:val="20"/>
      </w:rPr>
      <w:fldChar w:fldCharType="separate"/>
    </w:r>
    <w:r w:rsidR="001B1E40">
      <w:rPr>
        <w:rStyle w:val="Seitenzahl"/>
        <w:rFonts w:ascii="Roboto" w:hAnsi="Roboto"/>
        <w:sz w:val="20"/>
      </w:rPr>
      <w:t>1</w:t>
    </w:r>
    <w:r w:rsidR="001B1E40" w:rsidRPr="0047457E">
      <w:rPr>
        <w:rStyle w:val="Seitenzahl"/>
        <w:rFonts w:ascii="Roboto" w:hAnsi="Roboto"/>
        <w:sz w:val="20"/>
      </w:rPr>
      <w:fldChar w:fldCharType="end"/>
    </w:r>
    <w:r w:rsidR="001B1E40" w:rsidRPr="0047457E">
      <w:rPr>
        <w:rStyle w:val="Seitenzahl"/>
        <w:rFonts w:ascii="Roboto" w:hAnsi="Roboto"/>
        <w:sz w:val="20"/>
      </w:rPr>
      <w:t xml:space="preserve"> von</w:t>
    </w:r>
    <w:r w:rsidR="001B1E40">
      <w:rPr>
        <w:rStyle w:val="Seitenzahl"/>
        <w:rFonts w:ascii="Roboto" w:hAnsi="Roboto"/>
        <w:sz w:val="20"/>
      </w:rPr>
      <w:t xml:space="preserve"> 2</w:t>
    </w:r>
    <w:r>
      <w:rPr>
        <w:rFonts w:ascii="Roboto" w:hAnsi="Roboto"/>
        <w:sz w:val="20"/>
      </w:rPr>
      <w:tab/>
    </w:r>
    <w:r w:rsidRPr="00904400">
      <w:rPr>
        <w:rFonts w:ascii="Roboto" w:hAnsi="Roboto"/>
        <w:b/>
        <w:bCs/>
        <w:sz w:val="20"/>
      </w:rPr>
      <w:t>P</w:t>
    </w:r>
    <w:r w:rsidR="001B1E40" w:rsidRPr="00904400">
      <w:rPr>
        <w:rFonts w:ascii="Roboto" w:hAnsi="Roboto"/>
        <w:b/>
        <w:bCs/>
        <w:sz w:val="20"/>
      </w:rPr>
      <w:t>M</w:t>
    </w:r>
    <w:r>
      <w:rPr>
        <w:rFonts w:ascii="Roboto" w:hAnsi="Roboto"/>
        <w:sz w:val="20"/>
      </w:rPr>
      <w:t xml:space="preserve"> </w:t>
    </w:r>
    <w:r w:rsidR="00755FAC">
      <w:rPr>
        <w:rFonts w:ascii="Roboto" w:hAnsi="Roboto"/>
        <w:sz w:val="20"/>
      </w:rPr>
      <w:t>TourCertPartner Ernst Leitz Hotel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4607A" w14:textId="77777777" w:rsidR="004F272F" w:rsidRDefault="004F272F">
      <w:r>
        <w:separator/>
      </w:r>
    </w:p>
  </w:footnote>
  <w:footnote w:type="continuationSeparator" w:id="0">
    <w:p w14:paraId="1511B909" w14:textId="77777777" w:rsidR="004F272F" w:rsidRDefault="004F272F">
      <w:r>
        <w:continuationSeparator/>
      </w:r>
    </w:p>
  </w:footnote>
  <w:footnote w:type="continuationNotice" w:id="1">
    <w:p w14:paraId="2C6E4F5A" w14:textId="77777777" w:rsidR="004F272F" w:rsidRDefault="004F27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8CFE" w14:textId="3203CFBF" w:rsidR="00F44E1E" w:rsidRDefault="002669FB" w:rsidP="00851CED">
    <w:pPr>
      <w:pStyle w:val="Kopfzeile"/>
      <w:ind w:left="0"/>
      <w:jc w:val="center"/>
    </w:pPr>
    <w:r>
      <w:rPr>
        <w:noProof/>
      </w:rPr>
      <w:drawing>
        <wp:inline distT="0" distB="0" distL="0" distR="0" wp14:anchorId="5745ACD3" wp14:editId="2703FDB6">
          <wp:extent cx="3122273" cy="707390"/>
          <wp:effectExtent l="0" t="0" r="2540" b="0"/>
          <wp:docPr id="638234601" name="Grafik 638234601"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42667" name="Grafik 752442667" descr="Ein Bild, das Text, Schrift, Grafiken,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22273" cy="7073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832FD"/>
    <w:multiLevelType w:val="singleLevel"/>
    <w:tmpl w:val="0407000F"/>
    <w:lvl w:ilvl="0">
      <w:start w:val="1"/>
      <w:numFmt w:val="decimal"/>
      <w:lvlText w:val="%1."/>
      <w:lvlJc w:val="left"/>
      <w:pPr>
        <w:tabs>
          <w:tab w:val="num" w:pos="360"/>
        </w:tabs>
        <w:ind w:left="360" w:hanging="360"/>
      </w:pPr>
      <w:rPr>
        <w:rFonts w:hint="default"/>
      </w:rPr>
    </w:lvl>
  </w:abstractNum>
  <w:abstractNum w:abstractNumId="1" w15:restartNumberingAfterBreak="0">
    <w:nsid w:val="361D3440"/>
    <w:multiLevelType w:val="multilevel"/>
    <w:tmpl w:val="158056D4"/>
    <w:lvl w:ilvl="0">
      <w:start w:val="1"/>
      <w:numFmt w:val="decimal"/>
      <w:pStyle w:val="Gliederungsebene2"/>
      <w:lvlText w:val="%1."/>
      <w:lvlJc w:val="left"/>
      <w:pPr>
        <w:tabs>
          <w:tab w:val="num" w:pos="360"/>
        </w:tabs>
        <w:ind w:left="284" w:hanging="284"/>
      </w:pPr>
      <w:rPr>
        <w:rFonts w:ascii="Frutiger 45 Light" w:hAnsi="Frutiger 45 Light" w:hint="default"/>
        <w:b/>
        <w:i w:val="0"/>
        <w:sz w:val="2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64BE1163"/>
    <w:multiLevelType w:val="hybridMultilevel"/>
    <w:tmpl w:val="C7F6ABFC"/>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B5A2BB7"/>
    <w:multiLevelType w:val="singleLevel"/>
    <w:tmpl w:val="6C56A500"/>
    <w:lvl w:ilvl="0">
      <w:start w:val="1"/>
      <w:numFmt w:val="bullet"/>
      <w:pStyle w:val="Liste"/>
      <w:lvlText w:val=""/>
      <w:lvlJc w:val="left"/>
      <w:pPr>
        <w:tabs>
          <w:tab w:val="num" w:pos="360"/>
        </w:tabs>
        <w:ind w:left="360" w:hanging="360"/>
      </w:pPr>
      <w:rPr>
        <w:rFonts w:ascii="Symbol" w:hAnsi="Symbol" w:hint="default"/>
      </w:rPr>
    </w:lvl>
  </w:abstractNum>
  <w:abstractNum w:abstractNumId="4" w15:restartNumberingAfterBreak="0">
    <w:nsid w:val="78EE220A"/>
    <w:multiLevelType w:val="multilevel"/>
    <w:tmpl w:val="E3746620"/>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rPr>
        <w:rFonts w:ascii="Frutiger 45 Light" w:hAnsi="Frutiger 45 Light" w:hint="default"/>
        <w:b/>
        <w:i w:val="0"/>
        <w:sz w:val="22"/>
      </w:r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74697492">
    <w:abstractNumId w:val="1"/>
  </w:num>
  <w:num w:numId="2" w16cid:durableId="1999265281">
    <w:abstractNumId w:val="1"/>
  </w:num>
  <w:num w:numId="3" w16cid:durableId="62719578">
    <w:abstractNumId w:val="4"/>
  </w:num>
  <w:num w:numId="4" w16cid:durableId="978874978">
    <w:abstractNumId w:val="3"/>
  </w:num>
  <w:num w:numId="5" w16cid:durableId="2014143923">
    <w:abstractNumId w:val="4"/>
  </w:num>
  <w:num w:numId="6" w16cid:durableId="625694363">
    <w:abstractNumId w:val="4"/>
  </w:num>
  <w:num w:numId="7" w16cid:durableId="403525991">
    <w:abstractNumId w:val="0"/>
  </w:num>
  <w:num w:numId="8" w16cid:durableId="484705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F5"/>
    <w:rsid w:val="00016899"/>
    <w:rsid w:val="0002418A"/>
    <w:rsid w:val="00034128"/>
    <w:rsid w:val="00037D2C"/>
    <w:rsid w:val="00051C99"/>
    <w:rsid w:val="000653DB"/>
    <w:rsid w:val="00066866"/>
    <w:rsid w:val="000A73B1"/>
    <w:rsid w:val="000B3636"/>
    <w:rsid w:val="000B3A74"/>
    <w:rsid w:val="000B446F"/>
    <w:rsid w:val="000B47A1"/>
    <w:rsid w:val="000C2D7A"/>
    <w:rsid w:val="000C4554"/>
    <w:rsid w:val="000D34A0"/>
    <w:rsid w:val="000E6E01"/>
    <w:rsid w:val="000F694E"/>
    <w:rsid w:val="001023EC"/>
    <w:rsid w:val="001051B2"/>
    <w:rsid w:val="001060C8"/>
    <w:rsid w:val="001226F5"/>
    <w:rsid w:val="001252AA"/>
    <w:rsid w:val="001523EF"/>
    <w:rsid w:val="001531E4"/>
    <w:rsid w:val="00183CAB"/>
    <w:rsid w:val="00195229"/>
    <w:rsid w:val="00197245"/>
    <w:rsid w:val="001A16CC"/>
    <w:rsid w:val="001A6FD8"/>
    <w:rsid w:val="001B1E40"/>
    <w:rsid w:val="001C34E6"/>
    <w:rsid w:val="001D605E"/>
    <w:rsid w:val="001D61FA"/>
    <w:rsid w:val="001E0CBD"/>
    <w:rsid w:val="001F02F5"/>
    <w:rsid w:val="001F0BC1"/>
    <w:rsid w:val="001F225F"/>
    <w:rsid w:val="00203B85"/>
    <w:rsid w:val="002141DC"/>
    <w:rsid w:val="00216563"/>
    <w:rsid w:val="002212D0"/>
    <w:rsid w:val="002309C7"/>
    <w:rsid w:val="00237B00"/>
    <w:rsid w:val="00254514"/>
    <w:rsid w:val="0025467A"/>
    <w:rsid w:val="00261003"/>
    <w:rsid w:val="00262C80"/>
    <w:rsid w:val="002669FB"/>
    <w:rsid w:val="00280D3E"/>
    <w:rsid w:val="002A6955"/>
    <w:rsid w:val="002B3814"/>
    <w:rsid w:val="002B5BC0"/>
    <w:rsid w:val="003006D6"/>
    <w:rsid w:val="00313FFA"/>
    <w:rsid w:val="00315EA7"/>
    <w:rsid w:val="00327643"/>
    <w:rsid w:val="0033644A"/>
    <w:rsid w:val="003367CE"/>
    <w:rsid w:val="003476FB"/>
    <w:rsid w:val="00362F58"/>
    <w:rsid w:val="00364FD2"/>
    <w:rsid w:val="003721FF"/>
    <w:rsid w:val="00380AD8"/>
    <w:rsid w:val="00381885"/>
    <w:rsid w:val="003937E7"/>
    <w:rsid w:val="003B160C"/>
    <w:rsid w:val="003B2A00"/>
    <w:rsid w:val="003B7EB9"/>
    <w:rsid w:val="003C050A"/>
    <w:rsid w:val="003D5F4A"/>
    <w:rsid w:val="003F380F"/>
    <w:rsid w:val="003F5115"/>
    <w:rsid w:val="003F6AF2"/>
    <w:rsid w:val="00401335"/>
    <w:rsid w:val="00414E12"/>
    <w:rsid w:val="004360FF"/>
    <w:rsid w:val="00440CB4"/>
    <w:rsid w:val="004552CC"/>
    <w:rsid w:val="00463057"/>
    <w:rsid w:val="004636C7"/>
    <w:rsid w:val="00467812"/>
    <w:rsid w:val="00470111"/>
    <w:rsid w:val="0047109B"/>
    <w:rsid w:val="00472721"/>
    <w:rsid w:val="0047457E"/>
    <w:rsid w:val="004747B2"/>
    <w:rsid w:val="004840BC"/>
    <w:rsid w:val="0048600F"/>
    <w:rsid w:val="00490739"/>
    <w:rsid w:val="004914DF"/>
    <w:rsid w:val="0049171B"/>
    <w:rsid w:val="004A4504"/>
    <w:rsid w:val="004A52AA"/>
    <w:rsid w:val="004A5393"/>
    <w:rsid w:val="004B20B7"/>
    <w:rsid w:val="004B373B"/>
    <w:rsid w:val="004C3E9D"/>
    <w:rsid w:val="004C6B1F"/>
    <w:rsid w:val="004E2F65"/>
    <w:rsid w:val="004E42C5"/>
    <w:rsid w:val="004E4426"/>
    <w:rsid w:val="004F0EA0"/>
    <w:rsid w:val="004F272F"/>
    <w:rsid w:val="005032E4"/>
    <w:rsid w:val="0050330A"/>
    <w:rsid w:val="00531561"/>
    <w:rsid w:val="00531E96"/>
    <w:rsid w:val="00535FA5"/>
    <w:rsid w:val="0055291A"/>
    <w:rsid w:val="00554481"/>
    <w:rsid w:val="00556205"/>
    <w:rsid w:val="00563D55"/>
    <w:rsid w:val="0056440E"/>
    <w:rsid w:val="005668CD"/>
    <w:rsid w:val="005B27B2"/>
    <w:rsid w:val="005C3930"/>
    <w:rsid w:val="005C6029"/>
    <w:rsid w:val="005D6CCC"/>
    <w:rsid w:val="005D7143"/>
    <w:rsid w:val="005F2B89"/>
    <w:rsid w:val="00602073"/>
    <w:rsid w:val="00603E68"/>
    <w:rsid w:val="00605E72"/>
    <w:rsid w:val="00612ECA"/>
    <w:rsid w:val="006165A2"/>
    <w:rsid w:val="00630268"/>
    <w:rsid w:val="00633B55"/>
    <w:rsid w:val="00634191"/>
    <w:rsid w:val="00646F3C"/>
    <w:rsid w:val="0065569A"/>
    <w:rsid w:val="006668F2"/>
    <w:rsid w:val="00677D0E"/>
    <w:rsid w:val="00681483"/>
    <w:rsid w:val="0069408A"/>
    <w:rsid w:val="006A1C8C"/>
    <w:rsid w:val="006A40B9"/>
    <w:rsid w:val="006B0547"/>
    <w:rsid w:val="006B0EB5"/>
    <w:rsid w:val="006C5D8C"/>
    <w:rsid w:val="006D2344"/>
    <w:rsid w:val="006D3FDB"/>
    <w:rsid w:val="006D55F1"/>
    <w:rsid w:val="006E7337"/>
    <w:rsid w:val="006F437F"/>
    <w:rsid w:val="0070603F"/>
    <w:rsid w:val="00711E09"/>
    <w:rsid w:val="00711EED"/>
    <w:rsid w:val="007265BA"/>
    <w:rsid w:val="007301E4"/>
    <w:rsid w:val="007321E9"/>
    <w:rsid w:val="00735FCF"/>
    <w:rsid w:val="00746192"/>
    <w:rsid w:val="007538FC"/>
    <w:rsid w:val="007542B1"/>
    <w:rsid w:val="00755FAC"/>
    <w:rsid w:val="00774B23"/>
    <w:rsid w:val="00776BF4"/>
    <w:rsid w:val="00781377"/>
    <w:rsid w:val="00782299"/>
    <w:rsid w:val="007A1BF8"/>
    <w:rsid w:val="007A5FC1"/>
    <w:rsid w:val="007A6B58"/>
    <w:rsid w:val="007B33EF"/>
    <w:rsid w:val="007D2799"/>
    <w:rsid w:val="007D5E3C"/>
    <w:rsid w:val="007E0918"/>
    <w:rsid w:val="007E5EB6"/>
    <w:rsid w:val="007F71D3"/>
    <w:rsid w:val="008039A8"/>
    <w:rsid w:val="00815C7C"/>
    <w:rsid w:val="00825D96"/>
    <w:rsid w:val="00831D02"/>
    <w:rsid w:val="00831E6E"/>
    <w:rsid w:val="00832F39"/>
    <w:rsid w:val="00833D89"/>
    <w:rsid w:val="008514CF"/>
    <w:rsid w:val="008516AD"/>
    <w:rsid w:val="00851CED"/>
    <w:rsid w:val="00865894"/>
    <w:rsid w:val="00867B04"/>
    <w:rsid w:val="00880ADA"/>
    <w:rsid w:val="008877B3"/>
    <w:rsid w:val="00894BFC"/>
    <w:rsid w:val="00897994"/>
    <w:rsid w:val="008A4B8E"/>
    <w:rsid w:val="008A4BC0"/>
    <w:rsid w:val="008C1663"/>
    <w:rsid w:val="008C20D2"/>
    <w:rsid w:val="008C51D6"/>
    <w:rsid w:val="008C7423"/>
    <w:rsid w:val="008F1DF7"/>
    <w:rsid w:val="008F3738"/>
    <w:rsid w:val="008F5BFE"/>
    <w:rsid w:val="008F7D60"/>
    <w:rsid w:val="00900789"/>
    <w:rsid w:val="00904400"/>
    <w:rsid w:val="00904DF3"/>
    <w:rsid w:val="00921DCC"/>
    <w:rsid w:val="00926E76"/>
    <w:rsid w:val="00937760"/>
    <w:rsid w:val="00967B12"/>
    <w:rsid w:val="00985B2F"/>
    <w:rsid w:val="009875AE"/>
    <w:rsid w:val="009977BF"/>
    <w:rsid w:val="00997CA4"/>
    <w:rsid w:val="009B1E89"/>
    <w:rsid w:val="009B4EC3"/>
    <w:rsid w:val="009C2B33"/>
    <w:rsid w:val="009C60E1"/>
    <w:rsid w:val="009D445A"/>
    <w:rsid w:val="009D60CB"/>
    <w:rsid w:val="009E1350"/>
    <w:rsid w:val="00A03479"/>
    <w:rsid w:val="00A04D38"/>
    <w:rsid w:val="00A07868"/>
    <w:rsid w:val="00A11A06"/>
    <w:rsid w:val="00A23225"/>
    <w:rsid w:val="00A32A7F"/>
    <w:rsid w:val="00A35CFA"/>
    <w:rsid w:val="00A44415"/>
    <w:rsid w:val="00A51251"/>
    <w:rsid w:val="00A513D0"/>
    <w:rsid w:val="00A5576D"/>
    <w:rsid w:val="00A573F1"/>
    <w:rsid w:val="00A64FEC"/>
    <w:rsid w:val="00A77719"/>
    <w:rsid w:val="00A82E66"/>
    <w:rsid w:val="00A93522"/>
    <w:rsid w:val="00A93B19"/>
    <w:rsid w:val="00AA4D28"/>
    <w:rsid w:val="00AD0CBC"/>
    <w:rsid w:val="00AD5AF7"/>
    <w:rsid w:val="00AE0E32"/>
    <w:rsid w:val="00AF3E59"/>
    <w:rsid w:val="00AF4CF6"/>
    <w:rsid w:val="00B03CF8"/>
    <w:rsid w:val="00B05526"/>
    <w:rsid w:val="00B202E4"/>
    <w:rsid w:val="00B205A7"/>
    <w:rsid w:val="00B20C56"/>
    <w:rsid w:val="00B2714A"/>
    <w:rsid w:val="00B42354"/>
    <w:rsid w:val="00B51A97"/>
    <w:rsid w:val="00B56B92"/>
    <w:rsid w:val="00B703A7"/>
    <w:rsid w:val="00B7618E"/>
    <w:rsid w:val="00B82788"/>
    <w:rsid w:val="00B83E79"/>
    <w:rsid w:val="00B85A87"/>
    <w:rsid w:val="00B97FD7"/>
    <w:rsid w:val="00BA365F"/>
    <w:rsid w:val="00BB4303"/>
    <w:rsid w:val="00BB6E89"/>
    <w:rsid w:val="00BC3D69"/>
    <w:rsid w:val="00BC70F2"/>
    <w:rsid w:val="00BE3353"/>
    <w:rsid w:val="00BF36B1"/>
    <w:rsid w:val="00BF4C82"/>
    <w:rsid w:val="00C054C7"/>
    <w:rsid w:val="00C05C0F"/>
    <w:rsid w:val="00C102C4"/>
    <w:rsid w:val="00C1395A"/>
    <w:rsid w:val="00C2274A"/>
    <w:rsid w:val="00C2341A"/>
    <w:rsid w:val="00C23A73"/>
    <w:rsid w:val="00C42BB5"/>
    <w:rsid w:val="00C51A64"/>
    <w:rsid w:val="00C71575"/>
    <w:rsid w:val="00CA6B78"/>
    <w:rsid w:val="00CB08ED"/>
    <w:rsid w:val="00CB13E0"/>
    <w:rsid w:val="00CB2826"/>
    <w:rsid w:val="00CB50A2"/>
    <w:rsid w:val="00CB5D42"/>
    <w:rsid w:val="00CC27CC"/>
    <w:rsid w:val="00CD7388"/>
    <w:rsid w:val="00CE02AC"/>
    <w:rsid w:val="00CE6E30"/>
    <w:rsid w:val="00CF37B1"/>
    <w:rsid w:val="00CF4346"/>
    <w:rsid w:val="00CF6DC7"/>
    <w:rsid w:val="00D01C7E"/>
    <w:rsid w:val="00D13DF3"/>
    <w:rsid w:val="00D25B27"/>
    <w:rsid w:val="00D25EC4"/>
    <w:rsid w:val="00D2627E"/>
    <w:rsid w:val="00D31ED0"/>
    <w:rsid w:val="00D3708B"/>
    <w:rsid w:val="00D43680"/>
    <w:rsid w:val="00D44E59"/>
    <w:rsid w:val="00D50FF5"/>
    <w:rsid w:val="00D7438F"/>
    <w:rsid w:val="00D806E7"/>
    <w:rsid w:val="00D8445F"/>
    <w:rsid w:val="00D93DDE"/>
    <w:rsid w:val="00DB3E04"/>
    <w:rsid w:val="00DB65C6"/>
    <w:rsid w:val="00DC6163"/>
    <w:rsid w:val="00DC6F5F"/>
    <w:rsid w:val="00DE0A32"/>
    <w:rsid w:val="00DE1727"/>
    <w:rsid w:val="00DF2299"/>
    <w:rsid w:val="00DF7193"/>
    <w:rsid w:val="00DF732F"/>
    <w:rsid w:val="00E0183A"/>
    <w:rsid w:val="00E0514E"/>
    <w:rsid w:val="00E10113"/>
    <w:rsid w:val="00E11447"/>
    <w:rsid w:val="00E236C3"/>
    <w:rsid w:val="00E24C06"/>
    <w:rsid w:val="00E31009"/>
    <w:rsid w:val="00E31D8F"/>
    <w:rsid w:val="00E34CB5"/>
    <w:rsid w:val="00E41208"/>
    <w:rsid w:val="00E42399"/>
    <w:rsid w:val="00E51774"/>
    <w:rsid w:val="00E568B6"/>
    <w:rsid w:val="00E91B16"/>
    <w:rsid w:val="00E91B95"/>
    <w:rsid w:val="00E91ECA"/>
    <w:rsid w:val="00EA7F98"/>
    <w:rsid w:val="00EB1A60"/>
    <w:rsid w:val="00EC5968"/>
    <w:rsid w:val="00ED025D"/>
    <w:rsid w:val="00ED0447"/>
    <w:rsid w:val="00ED10D1"/>
    <w:rsid w:val="00EE5057"/>
    <w:rsid w:val="00EF0BC5"/>
    <w:rsid w:val="00EF656F"/>
    <w:rsid w:val="00F006FC"/>
    <w:rsid w:val="00F01E77"/>
    <w:rsid w:val="00F132C4"/>
    <w:rsid w:val="00F133FD"/>
    <w:rsid w:val="00F32694"/>
    <w:rsid w:val="00F44E1E"/>
    <w:rsid w:val="00F515BF"/>
    <w:rsid w:val="00F67DA5"/>
    <w:rsid w:val="00F80D57"/>
    <w:rsid w:val="00F81A40"/>
    <w:rsid w:val="00F85F1B"/>
    <w:rsid w:val="00F92BA2"/>
    <w:rsid w:val="00FA10AF"/>
    <w:rsid w:val="00FA14C2"/>
    <w:rsid w:val="00FA4FBE"/>
    <w:rsid w:val="00FB7D4A"/>
    <w:rsid w:val="00FC1044"/>
    <w:rsid w:val="00FC523D"/>
    <w:rsid w:val="00FC5479"/>
    <w:rsid w:val="00FC65EF"/>
    <w:rsid w:val="00FC7D69"/>
    <w:rsid w:val="00FD7074"/>
    <w:rsid w:val="00FD7144"/>
    <w:rsid w:val="00FE09DC"/>
    <w:rsid w:val="00FE4653"/>
    <w:rsid w:val="00FF3A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00"/>
    </o:shapedefaults>
    <o:shapelayout v:ext="edit">
      <o:idmap v:ext="edit" data="2"/>
    </o:shapelayout>
  </w:shapeDefaults>
  <w:decimalSymbol w:val=","/>
  <w:listSeparator w:val=";"/>
  <w14:docId w14:val="3F8AF8B7"/>
  <w15:docId w15:val="{635B64C1-081F-4135-8640-C4647693B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jc w:val="both"/>
    </w:pPr>
    <w:rPr>
      <w:rFonts w:ascii="Frutiger 45 Light" w:hAnsi="Frutiger 45 Light"/>
      <w:sz w:val="22"/>
    </w:rPr>
  </w:style>
  <w:style w:type="paragraph" w:styleId="berschrift1">
    <w:name w:val="heading 1"/>
    <w:basedOn w:val="Standard"/>
    <w:next w:val="Standard"/>
    <w:qFormat/>
    <w:pPr>
      <w:keepNext/>
      <w:numPr>
        <w:numId w:val="6"/>
      </w:numPr>
      <w:spacing w:before="240" w:after="60"/>
      <w:jc w:val="left"/>
      <w:outlineLvl w:val="0"/>
    </w:pPr>
    <w:rPr>
      <w:rFonts w:ascii="Arial" w:hAnsi="Arial"/>
      <w:b/>
      <w:kern w:val="28"/>
      <w:sz w:val="44"/>
    </w:rPr>
  </w:style>
  <w:style w:type="paragraph" w:styleId="berschrift2">
    <w:name w:val="heading 2"/>
    <w:basedOn w:val="Standard"/>
    <w:next w:val="Standard"/>
    <w:qFormat/>
    <w:pPr>
      <w:keepNext/>
      <w:numPr>
        <w:ilvl w:val="1"/>
        <w:numId w:val="6"/>
      </w:numPr>
      <w:spacing w:before="240" w:after="60"/>
      <w:outlineLvl w:val="1"/>
    </w:pPr>
    <w:rPr>
      <w:rFonts w:ascii="Arial" w:hAnsi="Arial"/>
      <w:b/>
      <w:i/>
      <w:sz w:val="24"/>
    </w:rPr>
  </w:style>
  <w:style w:type="paragraph" w:styleId="berschrift3">
    <w:name w:val="heading 3"/>
    <w:basedOn w:val="Standard"/>
    <w:next w:val="Standard"/>
    <w:qFormat/>
    <w:pPr>
      <w:keepNext/>
      <w:numPr>
        <w:ilvl w:val="2"/>
        <w:numId w:val="6"/>
      </w:numPr>
      <w:spacing w:before="120"/>
      <w:outlineLvl w:val="2"/>
    </w:pPr>
    <w:rPr>
      <w:b/>
    </w:rPr>
  </w:style>
  <w:style w:type="paragraph" w:styleId="berschrift4">
    <w:name w:val="heading 4"/>
    <w:basedOn w:val="Standard"/>
    <w:next w:val="Standard"/>
    <w:qFormat/>
    <w:pPr>
      <w:keepNext/>
      <w:numPr>
        <w:ilvl w:val="3"/>
        <w:numId w:val="6"/>
      </w:numPr>
      <w:spacing w:after="120"/>
      <w:outlineLvl w:val="3"/>
    </w:pPr>
    <w:rPr>
      <w:b/>
    </w:rPr>
  </w:style>
  <w:style w:type="paragraph" w:styleId="berschrift5">
    <w:name w:val="heading 5"/>
    <w:basedOn w:val="Standard"/>
    <w:next w:val="Standard"/>
    <w:qFormat/>
    <w:pPr>
      <w:keepNext/>
      <w:outlineLvl w:val="4"/>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rotokollAbsatz1Ebene">
    <w:name w:val="Protokoll Absatz 1. Ebene"/>
    <w:basedOn w:val="Standard"/>
    <w:autoRedefine/>
    <w:pPr>
      <w:tabs>
        <w:tab w:val="left" w:pos="567"/>
        <w:tab w:val="left" w:pos="1701"/>
      </w:tabs>
      <w:autoSpaceDE w:val="0"/>
      <w:autoSpaceDN w:val="0"/>
      <w:adjustRightInd w:val="0"/>
      <w:ind w:left="567" w:hanging="567"/>
    </w:pPr>
  </w:style>
  <w:style w:type="paragraph" w:customStyle="1" w:styleId="Gliederungsebene1">
    <w:name w:val="Gliederungsebene 1"/>
    <w:basedOn w:val="Standard"/>
    <w:autoRedefine/>
    <w:pPr>
      <w:spacing w:after="120"/>
    </w:pPr>
    <w:rPr>
      <w:b/>
    </w:rPr>
  </w:style>
  <w:style w:type="paragraph" w:customStyle="1" w:styleId="Gliederungsebene2">
    <w:name w:val="Gliederungsebene 2"/>
    <w:basedOn w:val="Gliederungsebene1"/>
    <w:next w:val="Standard"/>
    <w:autoRedefine/>
    <w:pPr>
      <w:numPr>
        <w:numId w:val="2"/>
      </w:numPr>
    </w:pPr>
  </w:style>
  <w:style w:type="paragraph" w:styleId="Titel">
    <w:name w:val="Title"/>
    <w:basedOn w:val="Standard"/>
    <w:qFormat/>
    <w:pPr>
      <w:spacing w:before="240" w:after="60"/>
      <w:jc w:val="center"/>
      <w:outlineLvl w:val="0"/>
    </w:pPr>
    <w:rPr>
      <w:b/>
      <w:kern w:val="28"/>
      <w:sz w:val="44"/>
    </w:rPr>
  </w:style>
  <w:style w:type="paragraph" w:styleId="Liste">
    <w:name w:val="List"/>
    <w:basedOn w:val="Standard"/>
    <w:semiHidden/>
    <w:pPr>
      <w:numPr>
        <w:numId w:val="4"/>
      </w:numPr>
    </w:pPr>
  </w:style>
  <w:style w:type="paragraph" w:styleId="Textkrper-Einzug3">
    <w:name w:val="Body Text Indent 3"/>
    <w:basedOn w:val="Standard"/>
    <w:semiHidden/>
    <w:pPr>
      <w:spacing w:after="120"/>
      <w:ind w:left="284"/>
    </w:pPr>
  </w:style>
  <w:style w:type="paragraph" w:styleId="Liste2">
    <w:name w:val="List 2"/>
    <w:basedOn w:val="Standard"/>
    <w:semiHidden/>
    <w:pPr>
      <w:ind w:left="568" w:hanging="284"/>
    </w:pPr>
    <w:rPr>
      <w:b/>
    </w:rPr>
  </w:style>
  <w:style w:type="paragraph" w:customStyle="1" w:styleId="TextinTabelle">
    <w:name w:val="Text in Tabelle"/>
    <w:basedOn w:val="Standard"/>
    <w:autoRedefine/>
    <w:pPr>
      <w:spacing w:after="120"/>
      <w:jc w:val="left"/>
    </w:pPr>
  </w:style>
  <w:style w:type="paragraph" w:customStyle="1" w:styleId="berschriftimText">
    <w:name w:val="Überschrift im Text"/>
    <w:basedOn w:val="Standard"/>
    <w:autoRedefine/>
    <w:pPr>
      <w:spacing w:before="480" w:after="240"/>
      <w:ind w:left="851"/>
    </w:pPr>
    <w:rPr>
      <w:b/>
    </w:rPr>
  </w:style>
  <w:style w:type="paragraph" w:styleId="Liste3">
    <w:name w:val="List 3"/>
    <w:basedOn w:val="Standard"/>
    <w:semiHidden/>
    <w:pPr>
      <w:ind w:left="851" w:hanging="284"/>
    </w:pPr>
  </w:style>
  <w:style w:type="paragraph" w:styleId="Kopfzeile">
    <w:name w:val="header"/>
    <w:basedOn w:val="Standard"/>
    <w:semiHidden/>
    <w:pPr>
      <w:tabs>
        <w:tab w:val="center" w:pos="4536"/>
        <w:tab w:val="right" w:pos="9072"/>
      </w:tabs>
      <w:spacing w:after="120"/>
      <w:ind w:left="851"/>
    </w:pPr>
  </w:style>
  <w:style w:type="paragraph" w:styleId="Fuzeile">
    <w:name w:val="footer"/>
    <w:basedOn w:val="Standard"/>
    <w:semiHidden/>
    <w:pPr>
      <w:tabs>
        <w:tab w:val="center" w:pos="4536"/>
        <w:tab w:val="right" w:pos="9072"/>
      </w:tabs>
      <w:spacing w:after="120"/>
      <w:ind w:left="851"/>
    </w:pPr>
  </w:style>
  <w:style w:type="paragraph" w:customStyle="1" w:styleId="Standardzentriert">
    <w:name w:val="Standard zentriert"/>
    <w:basedOn w:val="Standard"/>
    <w:autoRedefine/>
    <w:pPr>
      <w:ind w:left="851"/>
      <w:jc w:val="center"/>
    </w:pPr>
  </w:style>
  <w:style w:type="character" w:styleId="Seitenzahl">
    <w:name w:val="page number"/>
    <w:basedOn w:val="Absatz-Standardschriftart"/>
    <w:semiHidden/>
  </w:style>
  <w:style w:type="paragraph" w:styleId="Textkrper">
    <w:name w:val="Body Text"/>
    <w:basedOn w:val="Standard"/>
    <w:semiHidden/>
    <w:pPr>
      <w:jc w:val="left"/>
    </w:pPr>
    <w:rPr>
      <w:b/>
      <w:sz w:val="24"/>
    </w:rPr>
  </w:style>
  <w:style w:type="character" w:styleId="Hyperlink">
    <w:name w:val="Hyperlink"/>
    <w:uiPriority w:val="99"/>
    <w:rPr>
      <w:color w:val="0000FF"/>
      <w:u w:val="single"/>
    </w:rPr>
  </w:style>
  <w:style w:type="paragraph" w:styleId="Textkrper-Zeileneinzug">
    <w:name w:val="Body Text Indent"/>
    <w:basedOn w:val="Standard"/>
    <w:semiHidden/>
    <w:pPr>
      <w:spacing w:before="240" w:line="360" w:lineRule="auto"/>
      <w:jc w:val="left"/>
    </w:pPr>
    <w:rPr>
      <w:sz w:val="20"/>
    </w:rPr>
  </w:style>
  <w:style w:type="paragraph" w:styleId="Textkrper2">
    <w:name w:val="Body Text 2"/>
    <w:basedOn w:val="Standard"/>
    <w:semiHidden/>
    <w:pPr>
      <w:spacing w:before="180" w:line="360" w:lineRule="auto"/>
    </w:pPr>
    <w:rPr>
      <w:sz w:val="20"/>
    </w:rPr>
  </w:style>
  <w:style w:type="paragraph" w:customStyle="1" w:styleId="lahntal-head">
    <w:name w:val="lahntal-head"/>
    <w:basedOn w:val="Standard"/>
    <w:pPr>
      <w:spacing w:before="100" w:after="100"/>
    </w:pPr>
    <w:rPr>
      <w:rFonts w:ascii="Verdana" w:hAnsi="Verdana"/>
      <w:b/>
      <w:color w:val="800000"/>
      <w:sz w:val="24"/>
    </w:rPr>
  </w:style>
  <w:style w:type="character" w:customStyle="1" w:styleId="fliesstext1">
    <w:name w:val="fliesstext1"/>
    <w:rPr>
      <w:rFonts w:ascii="Verdana" w:hAnsi="Verdana" w:hint="default"/>
      <w:b w:val="0"/>
      <w:bCs w:val="0"/>
      <w:i w:val="0"/>
      <w:iCs w:val="0"/>
      <w:smallCaps w:val="0"/>
      <w:color w:val="000000"/>
      <w:sz w:val="20"/>
      <w:szCs w:val="20"/>
    </w:rPr>
  </w:style>
  <w:style w:type="paragraph" w:styleId="NurText">
    <w:name w:val="Plain Text"/>
    <w:basedOn w:val="Standard"/>
    <w:link w:val="NurTextZchn"/>
    <w:uiPriority w:val="99"/>
    <w:semiHidden/>
    <w:pPr>
      <w:spacing w:before="180" w:line="360" w:lineRule="auto"/>
    </w:pPr>
    <w:rPr>
      <w:sz w:val="20"/>
    </w:rPr>
  </w:style>
  <w:style w:type="paragraph" w:styleId="Sprechblasentext">
    <w:name w:val="Balloon Text"/>
    <w:basedOn w:val="Standard"/>
    <w:link w:val="SprechblasentextZchn"/>
    <w:uiPriority w:val="99"/>
    <w:semiHidden/>
    <w:unhideWhenUsed/>
    <w:rsid w:val="007301E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301E4"/>
    <w:rPr>
      <w:rFonts w:ascii="Tahoma" w:hAnsi="Tahoma" w:cs="Tahoma"/>
      <w:sz w:val="16"/>
      <w:szCs w:val="16"/>
    </w:rPr>
  </w:style>
  <w:style w:type="character" w:customStyle="1" w:styleId="NurTextZchn">
    <w:name w:val="Nur Text Zchn"/>
    <w:basedOn w:val="Absatz-Standardschriftart"/>
    <w:link w:val="NurText"/>
    <w:uiPriority w:val="99"/>
    <w:semiHidden/>
    <w:rsid w:val="002141DC"/>
    <w:rPr>
      <w:rFonts w:ascii="Frutiger 45 Light" w:hAnsi="Frutiger 45 Light"/>
    </w:rPr>
  </w:style>
  <w:style w:type="paragraph" w:customStyle="1" w:styleId="Flietext">
    <w:name w:val="Fließtext"/>
    <w:basedOn w:val="Standard"/>
    <w:link w:val="FlietextZchnZchn"/>
    <w:qFormat/>
    <w:rsid w:val="0047457E"/>
    <w:pPr>
      <w:spacing w:after="280" w:line="320" w:lineRule="exact"/>
      <w:jc w:val="left"/>
    </w:pPr>
    <w:rPr>
      <w:rFonts w:ascii="Georgia" w:hAnsi="Georgia"/>
      <w:sz w:val="20"/>
    </w:rPr>
  </w:style>
  <w:style w:type="character" w:customStyle="1" w:styleId="FlietextZchnZchn">
    <w:name w:val="Fließtext Zchn Zchn"/>
    <w:basedOn w:val="Absatz-Standardschriftart"/>
    <w:link w:val="Flietext"/>
    <w:rsid w:val="0047457E"/>
    <w:rPr>
      <w:rFonts w:ascii="Georgia" w:hAnsi="Georgia"/>
    </w:rPr>
  </w:style>
  <w:style w:type="paragraph" w:styleId="Listenabsatz">
    <w:name w:val="List Paragraph"/>
    <w:basedOn w:val="Standard"/>
    <w:uiPriority w:val="34"/>
    <w:qFormat/>
    <w:rsid w:val="007B33EF"/>
    <w:pPr>
      <w:ind w:left="720"/>
      <w:contextualSpacing/>
    </w:pPr>
  </w:style>
  <w:style w:type="paragraph" w:customStyle="1" w:styleId="Default">
    <w:name w:val="Default"/>
    <w:rsid w:val="002B5BC0"/>
    <w:pPr>
      <w:autoSpaceDE w:val="0"/>
      <w:autoSpaceDN w:val="0"/>
      <w:adjustRightInd w:val="0"/>
    </w:pPr>
    <w:rPr>
      <w:rFonts w:ascii="Arial" w:hAnsi="Arial" w:cs="Arial"/>
      <w:color w:val="000000"/>
      <w:sz w:val="24"/>
      <w:szCs w:val="24"/>
    </w:rPr>
  </w:style>
  <w:style w:type="character" w:customStyle="1" w:styleId="spell">
    <w:name w:val="spell"/>
    <w:basedOn w:val="Absatz-Standardschriftart"/>
    <w:rsid w:val="0047109B"/>
  </w:style>
  <w:style w:type="paragraph" w:styleId="StandardWeb">
    <w:name w:val="Normal (Web)"/>
    <w:basedOn w:val="Standard"/>
    <w:uiPriority w:val="99"/>
    <w:unhideWhenUsed/>
    <w:rsid w:val="00E0514E"/>
    <w:pPr>
      <w:spacing w:before="100" w:beforeAutospacing="1" w:after="100" w:afterAutospacing="1"/>
      <w:jc w:val="left"/>
    </w:pPr>
    <w:rPr>
      <w:rFonts w:ascii="Times New Roman" w:hAnsi="Times New Roman"/>
      <w:sz w:val="24"/>
      <w:szCs w:val="24"/>
    </w:rPr>
  </w:style>
  <w:style w:type="character" w:styleId="NichtaufgelsteErwhnung">
    <w:name w:val="Unresolved Mention"/>
    <w:basedOn w:val="Absatz-Standardschriftart"/>
    <w:uiPriority w:val="99"/>
    <w:semiHidden/>
    <w:unhideWhenUsed/>
    <w:rsid w:val="00B51A97"/>
    <w:rPr>
      <w:color w:val="605E5C"/>
      <w:shd w:val="clear" w:color="auto" w:fill="E1DFDD"/>
    </w:rPr>
  </w:style>
  <w:style w:type="character" w:styleId="Fett">
    <w:name w:val="Strong"/>
    <w:basedOn w:val="Absatz-Standardschriftart"/>
    <w:uiPriority w:val="22"/>
    <w:qFormat/>
    <w:rsid w:val="00C42B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0139">
      <w:bodyDiv w:val="1"/>
      <w:marLeft w:val="0"/>
      <w:marRight w:val="0"/>
      <w:marTop w:val="0"/>
      <w:marBottom w:val="0"/>
      <w:divBdr>
        <w:top w:val="none" w:sz="0" w:space="0" w:color="auto"/>
        <w:left w:val="none" w:sz="0" w:space="0" w:color="auto"/>
        <w:bottom w:val="none" w:sz="0" w:space="0" w:color="auto"/>
        <w:right w:val="none" w:sz="0" w:space="0" w:color="auto"/>
      </w:divBdr>
    </w:div>
    <w:div w:id="510533294">
      <w:bodyDiv w:val="1"/>
      <w:marLeft w:val="0"/>
      <w:marRight w:val="0"/>
      <w:marTop w:val="0"/>
      <w:marBottom w:val="0"/>
      <w:divBdr>
        <w:top w:val="none" w:sz="0" w:space="0" w:color="auto"/>
        <w:left w:val="none" w:sz="0" w:space="0" w:color="auto"/>
        <w:bottom w:val="none" w:sz="0" w:space="0" w:color="auto"/>
        <w:right w:val="none" w:sz="0" w:space="0" w:color="auto"/>
      </w:divBdr>
    </w:div>
    <w:div w:id="789740517">
      <w:bodyDiv w:val="1"/>
      <w:marLeft w:val="0"/>
      <w:marRight w:val="0"/>
      <w:marTop w:val="0"/>
      <w:marBottom w:val="0"/>
      <w:divBdr>
        <w:top w:val="none" w:sz="0" w:space="0" w:color="auto"/>
        <w:left w:val="none" w:sz="0" w:space="0" w:color="auto"/>
        <w:bottom w:val="none" w:sz="0" w:space="0" w:color="auto"/>
        <w:right w:val="none" w:sz="0" w:space="0" w:color="auto"/>
      </w:divBdr>
    </w:div>
    <w:div w:id="830756386">
      <w:bodyDiv w:val="1"/>
      <w:marLeft w:val="0"/>
      <w:marRight w:val="0"/>
      <w:marTop w:val="0"/>
      <w:marBottom w:val="0"/>
      <w:divBdr>
        <w:top w:val="none" w:sz="0" w:space="0" w:color="auto"/>
        <w:left w:val="none" w:sz="0" w:space="0" w:color="auto"/>
        <w:bottom w:val="none" w:sz="0" w:space="0" w:color="auto"/>
        <w:right w:val="none" w:sz="0" w:space="0" w:color="auto"/>
      </w:divBdr>
    </w:div>
    <w:div w:id="919098657">
      <w:bodyDiv w:val="1"/>
      <w:marLeft w:val="0"/>
      <w:marRight w:val="0"/>
      <w:marTop w:val="0"/>
      <w:marBottom w:val="0"/>
      <w:divBdr>
        <w:top w:val="none" w:sz="0" w:space="0" w:color="auto"/>
        <w:left w:val="none" w:sz="0" w:space="0" w:color="auto"/>
        <w:bottom w:val="none" w:sz="0" w:space="0" w:color="auto"/>
        <w:right w:val="none" w:sz="0" w:space="0" w:color="auto"/>
      </w:divBdr>
    </w:div>
    <w:div w:id="1151865787">
      <w:bodyDiv w:val="1"/>
      <w:marLeft w:val="0"/>
      <w:marRight w:val="0"/>
      <w:marTop w:val="0"/>
      <w:marBottom w:val="0"/>
      <w:divBdr>
        <w:top w:val="none" w:sz="0" w:space="0" w:color="auto"/>
        <w:left w:val="none" w:sz="0" w:space="0" w:color="auto"/>
        <w:bottom w:val="none" w:sz="0" w:space="0" w:color="auto"/>
        <w:right w:val="none" w:sz="0" w:space="0" w:color="auto"/>
      </w:divBdr>
    </w:div>
    <w:div w:id="1637101914">
      <w:bodyDiv w:val="1"/>
      <w:marLeft w:val="0"/>
      <w:marRight w:val="0"/>
      <w:marTop w:val="0"/>
      <w:marBottom w:val="0"/>
      <w:divBdr>
        <w:top w:val="none" w:sz="0" w:space="0" w:color="auto"/>
        <w:left w:val="none" w:sz="0" w:space="0" w:color="auto"/>
        <w:bottom w:val="none" w:sz="0" w:space="0" w:color="auto"/>
        <w:right w:val="none" w:sz="0" w:space="0" w:color="auto"/>
      </w:divBdr>
    </w:div>
    <w:div w:id="203214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5411EEA11180841A3593884C9E6DE62" ma:contentTypeVersion="19" ma:contentTypeDescription="Ein neues Dokument erstellen." ma:contentTypeScope="" ma:versionID="faeb261c8b91f7a0e1844bad18f34bd5">
  <xsd:schema xmlns:xsd="http://www.w3.org/2001/XMLSchema" xmlns:xs="http://www.w3.org/2001/XMLSchema" xmlns:p="http://schemas.microsoft.com/office/2006/metadata/properties" xmlns:ns2="f5558815-f195-4562-8a40-50ece3828cf8" xmlns:ns3="76db1d85-f4a7-4006-a3d0-d5b6d0aab5e2" targetNamespace="http://schemas.microsoft.com/office/2006/metadata/properties" ma:root="true" ma:fieldsID="0af0687d22d411f3dea9bec4d6c21f46" ns2:_="" ns3:_="">
    <xsd:import namespace="f5558815-f195-4562-8a40-50ece3828cf8"/>
    <xsd:import namespace="76db1d85-f4a7-4006-a3d0-d5b6d0aab5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558815-f195-4562-8a40-50ece3828c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607c10f-ccdc-4918-a416-895ef4f5ad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db1d85-f4a7-4006-a3d0-d5b6d0aab5e2"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a30bcb8b-21a6-48e4-badb-6b87c015ec14}" ma:internalName="TaxCatchAll" ma:showField="CatchAllData" ma:web="76db1d85-f4a7-4006-a3d0-d5b6d0aab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76db1d85-f4a7-4006-a3d0-d5b6d0aab5e2" xsi:nil="true"/>
    <lcf76f155ced4ddcb4097134ff3c332f xmlns="f5558815-f195-4562-8a40-50ece3828cf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5221C1-9EF8-4B71-95AB-99911FF00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558815-f195-4562-8a40-50ece3828cf8"/>
    <ds:schemaRef ds:uri="76db1d85-f4a7-4006-a3d0-d5b6d0aab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3367E1-A6FE-4BCE-851D-A05391DF8F3A}">
  <ds:schemaRefs>
    <ds:schemaRef ds:uri="http://schemas.openxmlformats.org/officeDocument/2006/bibliography"/>
  </ds:schemaRefs>
</ds:datastoreItem>
</file>

<file path=customXml/itemProps3.xml><?xml version="1.0" encoding="utf-8"?>
<ds:datastoreItem xmlns:ds="http://schemas.openxmlformats.org/officeDocument/2006/customXml" ds:itemID="{5833A260-4E2A-4BC4-AF60-017B4033A061}">
  <ds:schemaRefs>
    <ds:schemaRef ds:uri="http://schemas.microsoft.com/office/2006/metadata/properties"/>
    <ds:schemaRef ds:uri="http://schemas.microsoft.com/office/infopath/2007/PartnerControls"/>
    <ds:schemaRef ds:uri="76db1d85-f4a7-4006-a3d0-d5b6d0aab5e2"/>
    <ds:schemaRef ds:uri="f5558815-f195-4562-8a40-50ece3828cf8"/>
  </ds:schemaRefs>
</ds:datastoreItem>
</file>

<file path=customXml/itemProps4.xml><?xml version="1.0" encoding="utf-8"?>
<ds:datastoreItem xmlns:ds="http://schemas.openxmlformats.org/officeDocument/2006/customXml" ds:itemID="{5C5D5D6E-6713-4689-B82C-34BC058744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3967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Titel:</vt:lpstr>
    </vt:vector>
  </TitlesOfParts>
  <Company>Freizeitregion Lahn-Dill e. V.</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Philipp Borchardt</dc:creator>
  <cp:lastModifiedBy>LTV - Ulrike Petersen</cp:lastModifiedBy>
  <cp:revision>2</cp:revision>
  <cp:lastPrinted>2026-07-29T11:41:00Z</cp:lastPrinted>
  <dcterms:created xsi:type="dcterms:W3CDTF">2026-08-10T13:40:00Z</dcterms:created>
  <dcterms:modified xsi:type="dcterms:W3CDTF">2026-08-10T13:40:00Z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0x010100E5411EEA11180841A3593884C9E6DE62</vt:lpwstr>
  </property>
  <property fmtid="{D5CDD505-2E9C-101B-9397-08002B2CF9AE}" pid="3" name="MediaServiceImageTags">
    <vt:lpwstr/>
  </property>
</Properties>
</file>