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C381" w14:textId="669081BF" w:rsidR="000E6E01" w:rsidRPr="00CF4346" w:rsidRDefault="008F3738" w:rsidP="00AF049C">
      <w:pPr>
        <w:pBdr>
          <w:bottom w:val="single" w:sz="4" w:space="1" w:color="auto"/>
        </w:pBdr>
        <w:tabs>
          <w:tab w:val="right" w:pos="9070"/>
        </w:tabs>
        <w:spacing w:after="240"/>
        <w:rPr>
          <w:rFonts w:ascii="Roboto" w:hAnsi="Roboto"/>
          <w:szCs w:val="22"/>
        </w:rPr>
      </w:pPr>
      <w:r>
        <w:rPr>
          <w:rFonts w:ascii="Roboto" w:hAnsi="Roboto"/>
        </w:rPr>
        <w:t>Pressemitteilung</w:t>
      </w:r>
      <w:r w:rsidR="00A11A06" w:rsidRPr="0047457E">
        <w:rPr>
          <w:rFonts w:ascii="Roboto" w:hAnsi="Roboto"/>
        </w:rPr>
        <w:tab/>
      </w:r>
      <w:r w:rsidR="00CF4346">
        <w:rPr>
          <w:rFonts w:ascii="Roboto" w:hAnsi="Roboto"/>
        </w:rPr>
        <w:t xml:space="preserve">Wetzlar, den </w:t>
      </w:r>
      <w:r w:rsidR="00E81DC0">
        <w:rPr>
          <w:rFonts w:ascii="Roboto" w:hAnsi="Roboto"/>
          <w:szCs w:val="22"/>
        </w:rPr>
        <w:t>16.09.2025</w:t>
      </w:r>
    </w:p>
    <w:p w14:paraId="530B24D3" w14:textId="21979810" w:rsidR="008F3738" w:rsidRPr="00AF049C" w:rsidRDefault="0040600E" w:rsidP="004845CF">
      <w:pPr>
        <w:spacing w:after="120"/>
        <w:rPr>
          <w:rFonts w:ascii="Roboto" w:hAnsi="Roboto"/>
          <w:sz w:val="24"/>
          <w:szCs w:val="24"/>
        </w:rPr>
      </w:pPr>
      <w:bookmarkStart w:id="0" w:name="_Hlk205982706"/>
      <w:r w:rsidRPr="00AF049C">
        <w:rPr>
          <w:rFonts w:ascii="Roboto" w:hAnsi="Roboto"/>
          <w:b/>
          <w:bCs/>
          <w:sz w:val="24"/>
          <w:szCs w:val="24"/>
        </w:rPr>
        <w:t>LahnKompass geht an den Start</w:t>
      </w:r>
      <w:bookmarkEnd w:id="0"/>
      <w:r w:rsidRPr="00AF049C">
        <w:rPr>
          <w:rFonts w:ascii="Roboto" w:hAnsi="Roboto"/>
          <w:b/>
          <w:bCs/>
          <w:sz w:val="24"/>
          <w:szCs w:val="24"/>
        </w:rPr>
        <w:t>: Modellprojekt für digitale Besucherlenkung im Wassertourismus</w:t>
      </w:r>
    </w:p>
    <w:p w14:paraId="7CA33003" w14:textId="012F2076" w:rsidR="00F62F43" w:rsidRPr="00A7140B" w:rsidRDefault="00C92F37" w:rsidP="00444F56">
      <w:pPr>
        <w:spacing w:after="120"/>
        <w:rPr>
          <w:rFonts w:ascii="Roboto" w:hAnsi="Roboto"/>
          <w:sz w:val="20"/>
        </w:rPr>
      </w:pPr>
      <w:r w:rsidRPr="00A7140B">
        <w:rPr>
          <w:rFonts w:ascii="Roboto" w:hAnsi="Roboto"/>
          <w:b/>
          <w:bCs/>
          <w:szCs w:val="22"/>
        </w:rPr>
        <w:t>Neues Prognosetool kombiniert Besucherdaten mit KI, um Kanufahrer auf der Lahn besser zu informieren und sensible Naturräume zu entlasten.</w:t>
      </w:r>
    </w:p>
    <w:p w14:paraId="6EB46D93" w14:textId="15C412CC" w:rsidR="00BB7D28" w:rsidRPr="00AF049C" w:rsidRDefault="00BB7D28" w:rsidP="00E81DC0">
      <w:pPr>
        <w:spacing w:after="120"/>
        <w:rPr>
          <w:rFonts w:ascii="Roboto" w:hAnsi="Roboto"/>
          <w:sz w:val="20"/>
        </w:rPr>
      </w:pPr>
      <w:r w:rsidRPr="00AF049C">
        <w:rPr>
          <w:rFonts w:ascii="Roboto" w:hAnsi="Roboto"/>
          <w:sz w:val="20"/>
        </w:rPr>
        <w:t>Mit dem heutigen Tag geht ein deutschlandweit einzigartiges digitales Tool zur Besucherlenkung auf Fließgewässern online: Der LahnKompass – ein smarter Tourenguide für Wasserwanderer auf der Lahn. Ziel ist es, die Besucherströme auf dem beliebtesten Wasserwanderfluss Deutschlands nachhaltiger zu steuern, sensible Naturbereiche zu entlasten und</w:t>
      </w:r>
      <w:r w:rsidR="00722F9B" w:rsidRPr="00AF049C">
        <w:rPr>
          <w:rFonts w:ascii="Roboto" w:hAnsi="Roboto"/>
          <w:sz w:val="20"/>
        </w:rPr>
        <w:t xml:space="preserve"> so</w:t>
      </w:r>
      <w:r w:rsidRPr="00AF049C">
        <w:rPr>
          <w:rFonts w:ascii="Roboto" w:hAnsi="Roboto"/>
          <w:sz w:val="20"/>
        </w:rPr>
        <w:t xml:space="preserve"> die Aufenthaltsqualität für Gäste wie Einheimische gleichermaßen zu verbessern.</w:t>
      </w:r>
    </w:p>
    <w:p w14:paraId="1ADC9EA9" w14:textId="41C01119" w:rsidR="00BB7D28" w:rsidRPr="00AF049C" w:rsidRDefault="00BB7D28" w:rsidP="00E81DC0">
      <w:pPr>
        <w:spacing w:after="120"/>
        <w:rPr>
          <w:rFonts w:ascii="Roboto" w:hAnsi="Roboto"/>
          <w:sz w:val="20"/>
        </w:rPr>
      </w:pPr>
      <w:r w:rsidRPr="00AF049C">
        <w:rPr>
          <w:rFonts w:ascii="Roboto" w:hAnsi="Roboto"/>
          <w:sz w:val="20"/>
        </w:rPr>
        <w:t>Das Projekt wurde vom Hessischen Ministerium für Landwirtschaft und Umwelt, Weinbau, Forsten, Jagd und Heimat (HMLU) beauftragt und vom Lahntal Tourismus Verband e. V. (LTV) als regional verantwortliche Destinationsmanagementorganisation umgesetzt. Es ist Teil des EU-geförderten LIFE-Projekts „LiLa Living Lahn – ein Fluss, viele Interessen“</w:t>
      </w:r>
      <w:r w:rsidR="00B56A8E" w:rsidRPr="00AF049C">
        <w:rPr>
          <w:rFonts w:ascii="Roboto" w:hAnsi="Roboto"/>
          <w:sz w:val="20"/>
        </w:rPr>
        <w:t xml:space="preserve"> (LiLa</w:t>
      </w:r>
      <w:r w:rsidR="000D6F5B" w:rsidRPr="00AF049C">
        <w:rPr>
          <w:rFonts w:ascii="Roboto" w:hAnsi="Roboto"/>
          <w:sz w:val="20"/>
        </w:rPr>
        <w:t>)</w:t>
      </w:r>
      <w:r w:rsidRPr="00AF049C">
        <w:rPr>
          <w:rFonts w:ascii="Roboto" w:hAnsi="Roboto"/>
          <w:sz w:val="20"/>
        </w:rPr>
        <w:t>.</w:t>
      </w:r>
    </w:p>
    <w:p w14:paraId="1CBF6F6C" w14:textId="77777777" w:rsidR="00BB7D28" w:rsidRPr="00AF049C" w:rsidRDefault="00BB7D28" w:rsidP="00E81DC0">
      <w:pPr>
        <w:spacing w:after="120"/>
        <w:outlineLvl w:val="2"/>
        <w:rPr>
          <w:rFonts w:ascii="Roboto" w:hAnsi="Roboto"/>
          <w:b/>
          <w:bCs/>
          <w:sz w:val="20"/>
        </w:rPr>
      </w:pPr>
      <w:r w:rsidRPr="00AF049C">
        <w:rPr>
          <w:rFonts w:ascii="Roboto" w:hAnsi="Roboto"/>
          <w:b/>
          <w:bCs/>
          <w:sz w:val="20"/>
        </w:rPr>
        <w:t>Smarter Tourenguide für Wasserwanderer</w:t>
      </w:r>
    </w:p>
    <w:p w14:paraId="77223449" w14:textId="7A136056" w:rsidR="00BB7D28" w:rsidRPr="00AF049C" w:rsidRDefault="00BB7D28" w:rsidP="004358B7">
      <w:pPr>
        <w:spacing w:after="120"/>
        <w:rPr>
          <w:rFonts w:ascii="Roboto" w:hAnsi="Roboto"/>
          <w:sz w:val="20"/>
        </w:rPr>
      </w:pPr>
      <w:r w:rsidRPr="00AF049C">
        <w:rPr>
          <w:rFonts w:ascii="Roboto" w:hAnsi="Roboto"/>
          <w:sz w:val="20"/>
        </w:rPr>
        <w:t>Kernstück des Projekts ist ein digitales Prognose</w:t>
      </w:r>
      <w:r w:rsidR="00650643" w:rsidRPr="00AF049C">
        <w:rPr>
          <w:rFonts w:ascii="Roboto" w:hAnsi="Roboto"/>
          <w:sz w:val="20"/>
        </w:rPr>
        <w:t xml:space="preserve">tool </w:t>
      </w:r>
      <w:r w:rsidRPr="00AF049C">
        <w:rPr>
          <w:rFonts w:ascii="Roboto" w:hAnsi="Roboto"/>
          <w:sz w:val="20"/>
        </w:rPr>
        <w:t xml:space="preserve">zur Vorhersage der Nutzungsfrequenz auf der Lahn. Auf Basis umfangreicher Besucherfrequenzdaten aus dem Jahr 2023 sowie </w:t>
      </w:r>
      <w:r w:rsidR="005D7FD4" w:rsidRPr="00AF049C">
        <w:rPr>
          <w:rFonts w:ascii="Roboto" w:hAnsi="Roboto"/>
          <w:sz w:val="20"/>
        </w:rPr>
        <w:t xml:space="preserve">weiterer </w:t>
      </w:r>
      <w:r w:rsidRPr="00AF049C">
        <w:rPr>
          <w:rFonts w:ascii="Roboto" w:hAnsi="Roboto"/>
          <w:sz w:val="20"/>
        </w:rPr>
        <w:t>Parameter wie Wetterdaten, Ferienzeiten oder Feiertagen, prognostiziert d</w:t>
      </w:r>
      <w:r w:rsidR="00BC1F7C">
        <w:rPr>
          <w:rFonts w:ascii="Roboto" w:hAnsi="Roboto"/>
          <w:sz w:val="20"/>
        </w:rPr>
        <w:t>ieses</w:t>
      </w:r>
      <w:r w:rsidRPr="00AF049C">
        <w:rPr>
          <w:rFonts w:ascii="Roboto" w:hAnsi="Roboto"/>
          <w:sz w:val="20"/>
        </w:rPr>
        <w:t xml:space="preserve"> Tool das erwarte</w:t>
      </w:r>
      <w:r w:rsidR="00207FA6" w:rsidRPr="00AF049C">
        <w:rPr>
          <w:rFonts w:ascii="Roboto" w:hAnsi="Roboto"/>
          <w:sz w:val="20"/>
        </w:rPr>
        <w:t>te</w:t>
      </w:r>
      <w:r w:rsidRPr="00AF049C">
        <w:rPr>
          <w:rFonts w:ascii="Roboto" w:hAnsi="Roboto"/>
          <w:sz w:val="20"/>
        </w:rPr>
        <w:t xml:space="preserve"> Verkehrsaufkommen auf dem Fluss. </w:t>
      </w:r>
      <w:r w:rsidR="00BD76CB" w:rsidRPr="00AF049C">
        <w:rPr>
          <w:rFonts w:ascii="Roboto" w:hAnsi="Roboto"/>
          <w:sz w:val="20"/>
        </w:rPr>
        <w:t xml:space="preserve">Die </w:t>
      </w:r>
      <w:r w:rsidR="009B2B92" w:rsidRPr="00AF049C">
        <w:rPr>
          <w:rFonts w:ascii="Roboto" w:hAnsi="Roboto"/>
          <w:sz w:val="20"/>
        </w:rPr>
        <w:t xml:space="preserve">Darstellung der </w:t>
      </w:r>
      <w:r w:rsidR="00B2226E" w:rsidRPr="00AF049C">
        <w:rPr>
          <w:rFonts w:ascii="Roboto" w:hAnsi="Roboto"/>
          <w:sz w:val="20"/>
        </w:rPr>
        <w:t>Empfehlungen für die Gäste wird mithilfe</w:t>
      </w:r>
      <w:r w:rsidR="00147F55" w:rsidRPr="00AF049C">
        <w:rPr>
          <w:rFonts w:ascii="Roboto" w:hAnsi="Roboto"/>
          <w:sz w:val="20"/>
        </w:rPr>
        <w:t xml:space="preserve"> </w:t>
      </w:r>
      <w:r w:rsidR="00BD76CB" w:rsidRPr="00AF049C">
        <w:rPr>
          <w:rFonts w:ascii="Roboto" w:hAnsi="Roboto"/>
          <w:sz w:val="20"/>
        </w:rPr>
        <w:t>Künstliche</w:t>
      </w:r>
      <w:r w:rsidR="00B2226E" w:rsidRPr="00AF049C">
        <w:rPr>
          <w:rFonts w:ascii="Roboto" w:hAnsi="Roboto"/>
          <w:sz w:val="20"/>
        </w:rPr>
        <w:t>r</w:t>
      </w:r>
      <w:r w:rsidR="00BD76CB" w:rsidRPr="00AF049C">
        <w:rPr>
          <w:rFonts w:ascii="Roboto" w:hAnsi="Roboto"/>
          <w:sz w:val="20"/>
        </w:rPr>
        <w:t xml:space="preserve"> Intelligenz</w:t>
      </w:r>
      <w:r w:rsidR="00147F55" w:rsidRPr="00AF049C">
        <w:rPr>
          <w:rFonts w:ascii="Roboto" w:hAnsi="Roboto"/>
          <w:sz w:val="20"/>
        </w:rPr>
        <w:t xml:space="preserve"> optimiert</w:t>
      </w:r>
      <w:r w:rsidR="00BD76CB" w:rsidRPr="00AF049C">
        <w:rPr>
          <w:rFonts w:ascii="Roboto" w:hAnsi="Roboto"/>
          <w:sz w:val="20"/>
        </w:rPr>
        <w:t xml:space="preserve">, um besonders </w:t>
      </w:r>
      <w:r w:rsidR="00147F55" w:rsidRPr="00AF049C">
        <w:rPr>
          <w:rFonts w:ascii="Roboto" w:hAnsi="Roboto"/>
          <w:sz w:val="20"/>
        </w:rPr>
        <w:t>relevante</w:t>
      </w:r>
      <w:r w:rsidR="00BD76CB" w:rsidRPr="00AF049C">
        <w:rPr>
          <w:rFonts w:ascii="Roboto" w:hAnsi="Roboto"/>
          <w:sz w:val="20"/>
        </w:rPr>
        <w:t xml:space="preserve"> Vorhersagen zu </w:t>
      </w:r>
      <w:r w:rsidR="008F0A36" w:rsidRPr="00AF049C">
        <w:rPr>
          <w:rFonts w:ascii="Roboto" w:hAnsi="Roboto"/>
          <w:sz w:val="20"/>
        </w:rPr>
        <w:t>präsentieren</w:t>
      </w:r>
      <w:r w:rsidR="00BD76CB" w:rsidRPr="00AF049C">
        <w:rPr>
          <w:rFonts w:ascii="Roboto" w:hAnsi="Roboto"/>
          <w:sz w:val="20"/>
        </w:rPr>
        <w:t xml:space="preserve">. </w:t>
      </w:r>
      <w:r w:rsidRPr="00AF049C">
        <w:rPr>
          <w:rFonts w:ascii="Roboto" w:hAnsi="Roboto"/>
          <w:sz w:val="20"/>
        </w:rPr>
        <w:t>Entwickelt wurde das System von absolutGPS</w:t>
      </w:r>
      <w:r w:rsidR="00B77CBC" w:rsidRPr="00AF049C">
        <w:rPr>
          <w:rFonts w:ascii="Roboto" w:hAnsi="Roboto"/>
          <w:sz w:val="20"/>
        </w:rPr>
        <w:t xml:space="preserve"> aus Leipzig. </w:t>
      </w:r>
      <w:r w:rsidR="00121C09" w:rsidRPr="00AF049C">
        <w:rPr>
          <w:rFonts w:ascii="Roboto" w:hAnsi="Roboto"/>
          <w:sz w:val="20"/>
        </w:rPr>
        <w:t xml:space="preserve">Die </w:t>
      </w:r>
      <w:r w:rsidR="003921F8" w:rsidRPr="00AF049C">
        <w:rPr>
          <w:rFonts w:ascii="Roboto" w:hAnsi="Roboto"/>
          <w:sz w:val="20"/>
        </w:rPr>
        <w:t xml:space="preserve">Agentur </w:t>
      </w:r>
      <w:r w:rsidR="00650643" w:rsidRPr="00AF049C">
        <w:rPr>
          <w:rFonts w:ascii="Roboto" w:hAnsi="Roboto"/>
          <w:sz w:val="20"/>
        </w:rPr>
        <w:t>J</w:t>
      </w:r>
      <w:r w:rsidRPr="00AF049C">
        <w:rPr>
          <w:rFonts w:ascii="Roboto" w:hAnsi="Roboto"/>
          <w:sz w:val="20"/>
        </w:rPr>
        <w:t xml:space="preserve">anssen </w:t>
      </w:r>
      <w:r w:rsidR="00650643" w:rsidRPr="00AF049C">
        <w:rPr>
          <w:rFonts w:ascii="Roboto" w:hAnsi="Roboto"/>
          <w:sz w:val="20"/>
        </w:rPr>
        <w:t>M</w:t>
      </w:r>
      <w:r w:rsidRPr="00AF049C">
        <w:rPr>
          <w:rFonts w:ascii="Roboto" w:hAnsi="Roboto"/>
          <w:sz w:val="20"/>
        </w:rPr>
        <w:t>edia</w:t>
      </w:r>
      <w:r w:rsidR="00121C09" w:rsidRPr="00AF049C">
        <w:rPr>
          <w:rFonts w:ascii="Roboto" w:hAnsi="Roboto"/>
          <w:sz w:val="20"/>
        </w:rPr>
        <w:t xml:space="preserve"> war </w:t>
      </w:r>
      <w:r w:rsidR="003921F8" w:rsidRPr="00AF049C">
        <w:rPr>
          <w:rFonts w:ascii="Roboto" w:hAnsi="Roboto"/>
          <w:sz w:val="20"/>
        </w:rPr>
        <w:t xml:space="preserve">für die </w:t>
      </w:r>
      <w:r w:rsidR="007479D8" w:rsidRPr="00AF049C">
        <w:rPr>
          <w:rFonts w:ascii="Roboto" w:hAnsi="Roboto"/>
          <w:sz w:val="20"/>
        </w:rPr>
        <w:t xml:space="preserve">Einbindung auf der </w:t>
      </w:r>
      <w:r w:rsidRPr="00AF049C">
        <w:rPr>
          <w:rFonts w:ascii="Roboto" w:hAnsi="Roboto"/>
          <w:sz w:val="20"/>
        </w:rPr>
        <w:t xml:space="preserve">Website des Lahntal Tourismus Verbands </w:t>
      </w:r>
      <w:r w:rsidR="007479D8" w:rsidRPr="00AF049C">
        <w:rPr>
          <w:rFonts w:ascii="Roboto" w:hAnsi="Roboto"/>
          <w:sz w:val="20"/>
        </w:rPr>
        <w:t>verantwortlich</w:t>
      </w:r>
      <w:r w:rsidRPr="00AF049C">
        <w:rPr>
          <w:rFonts w:ascii="Roboto" w:hAnsi="Roboto"/>
          <w:sz w:val="20"/>
        </w:rPr>
        <w:t>.</w:t>
      </w:r>
    </w:p>
    <w:p w14:paraId="7FBDE05D" w14:textId="51CD0890" w:rsidR="007912D4" w:rsidRDefault="007912D4" w:rsidP="00B60810">
      <w:pPr>
        <w:spacing w:after="120"/>
        <w:rPr>
          <w:rFonts w:ascii="Roboto" w:hAnsi="Roboto"/>
          <w:sz w:val="20"/>
        </w:rPr>
      </w:pPr>
      <w:r w:rsidRPr="007912D4">
        <w:rPr>
          <w:rFonts w:ascii="Roboto" w:hAnsi="Roboto"/>
          <w:sz w:val="20"/>
        </w:rPr>
        <w:t>Umweltstaatssekretär Michael Ruhl erklärt: „Der LahnKompass überzeugt durch seine praktische und einfache Handhabung: Mit einer klar verständlichen Ampelfunktion, der Vorstellung von Alternativrouten und ständig aktualisierten Tipps unterstützt er Wasserwanderer dabei, ihre Tour optimal zu planen. Statt langer Wartezeiten an den Schleusen ermöglicht die Besucherlenkung ein intensiveres Naturerlebnis – im Einklang mit dem Schutz sensibler Bereiche. So werden die Gäste nicht nur informiert, sondern auch für den respektvollen Umgang mit renaturierten Flächen sensibilisiert.“</w:t>
      </w:r>
    </w:p>
    <w:p w14:paraId="1C764253" w14:textId="1186E9A4" w:rsidR="00B60810" w:rsidRPr="001F4935" w:rsidRDefault="00B60810" w:rsidP="00B60810">
      <w:pPr>
        <w:spacing w:after="120"/>
        <w:rPr>
          <w:rFonts w:ascii="Roboto" w:hAnsi="Roboto"/>
          <w:sz w:val="20"/>
        </w:rPr>
      </w:pPr>
      <w:r w:rsidRPr="001F4935">
        <w:rPr>
          <w:rFonts w:ascii="Roboto" w:hAnsi="Roboto"/>
          <w:sz w:val="20"/>
        </w:rPr>
        <w:t>Michael Köberle, Vorstandsvorsitzender des LTV und Landrat des Landkreises Limburg-Weilburg, betont: „Die Lahn ist ein einzigartiger Natur- und Erlebnisraum – sie zu bewahren und gleichzeitig touristisch nachhaltig nutzbar zu machen, ist unsere gemeinsame Verantwortung. Der LahnKompass ist ein wichtiger Schritt in diese Richtung: Er schafft Transparenz, erhöht die Aufenthaltsqualität und ermöglicht es den Gästen, ihre Tour bewusst und verantwortungsvoll zu planen.“</w:t>
      </w:r>
    </w:p>
    <w:p w14:paraId="763CBB3E" w14:textId="01D69549" w:rsidR="00BB7D28" w:rsidRPr="00AF049C" w:rsidRDefault="00BB7D28" w:rsidP="004358B7">
      <w:pPr>
        <w:spacing w:after="120"/>
        <w:rPr>
          <w:rFonts w:ascii="Roboto" w:hAnsi="Roboto"/>
          <w:sz w:val="20"/>
        </w:rPr>
      </w:pPr>
      <w:r w:rsidRPr="00AF049C">
        <w:rPr>
          <w:rFonts w:ascii="Roboto" w:hAnsi="Roboto"/>
          <w:sz w:val="20"/>
        </w:rPr>
        <w:t xml:space="preserve">„Der LahnKompass ist ein innovatives Werkzeug, das Wasserwanderern Orientierung bietet, gleichzeitig aber auch die Natur schützt und die Lebensqualität an den kanutouristischen Hotspots verbessert“, </w:t>
      </w:r>
      <w:r w:rsidR="00CA0E07">
        <w:rPr>
          <w:rFonts w:ascii="Roboto" w:hAnsi="Roboto"/>
          <w:sz w:val="20"/>
        </w:rPr>
        <w:t>erläutert</w:t>
      </w:r>
      <w:r w:rsidRPr="00AF049C">
        <w:rPr>
          <w:rFonts w:ascii="Roboto" w:hAnsi="Roboto"/>
          <w:sz w:val="20"/>
        </w:rPr>
        <w:t xml:space="preserve"> Philipp Borchardt, Geschäftsführer des LTV.</w:t>
      </w:r>
    </w:p>
    <w:p w14:paraId="12E83AED" w14:textId="77777777" w:rsidR="00BB7D28" w:rsidRPr="00AF049C" w:rsidRDefault="00BB7D28" w:rsidP="004358B7">
      <w:pPr>
        <w:spacing w:after="120"/>
        <w:outlineLvl w:val="2"/>
        <w:rPr>
          <w:rFonts w:ascii="Roboto" w:hAnsi="Roboto"/>
          <w:b/>
          <w:bCs/>
          <w:sz w:val="20"/>
        </w:rPr>
      </w:pPr>
      <w:r w:rsidRPr="00AF049C">
        <w:rPr>
          <w:rFonts w:ascii="Roboto" w:hAnsi="Roboto"/>
          <w:b/>
          <w:bCs/>
          <w:sz w:val="20"/>
        </w:rPr>
        <w:t>Intelligente Integration vor Ort</w:t>
      </w:r>
    </w:p>
    <w:p w14:paraId="7229643F" w14:textId="6FC19345" w:rsidR="00BB7D28" w:rsidRPr="00AF049C" w:rsidRDefault="00BB7D28" w:rsidP="004358B7">
      <w:pPr>
        <w:spacing w:after="120"/>
        <w:rPr>
          <w:rFonts w:ascii="Roboto" w:hAnsi="Roboto"/>
          <w:sz w:val="20"/>
        </w:rPr>
      </w:pPr>
      <w:r w:rsidRPr="00AF049C">
        <w:rPr>
          <w:rFonts w:ascii="Roboto" w:hAnsi="Roboto"/>
          <w:sz w:val="20"/>
        </w:rPr>
        <w:t xml:space="preserve">Neben dem digitalen Tool wurden auch analoge Schlüsselmaßnahmen zur Besucherlenkung umgesetzt. So erhielten die Infotafeln an Ein- und Ausstiegsstellen entlang der Lahn ein Upgrade. Ein aufmerksamkeitsstarker Aufkleber bietet den Gästen per standortabhängigem QR-Code direkten Zugang zu passgenauen Inhalten auf der LTV-Website. </w:t>
      </w:r>
      <w:r w:rsidR="00E81DC0" w:rsidRPr="00AF049C">
        <w:rPr>
          <w:rFonts w:ascii="Roboto" w:hAnsi="Roboto"/>
          <w:sz w:val="20"/>
        </w:rPr>
        <w:t>Neben praktischen Tipps erhalten die Besucher über den QR-Code standortbezogen die Auskunft, wie stark besucht der vor ihnen liegende Lahn-Abschnitt ist.</w:t>
      </w:r>
    </w:p>
    <w:p w14:paraId="67E2B79B" w14:textId="77777777" w:rsidR="00B23CF0" w:rsidRDefault="00B23CF0" w:rsidP="00E81DC0">
      <w:pPr>
        <w:spacing w:after="120"/>
        <w:outlineLvl w:val="2"/>
        <w:rPr>
          <w:rFonts w:ascii="Roboto" w:hAnsi="Roboto"/>
          <w:b/>
          <w:bCs/>
          <w:sz w:val="20"/>
        </w:rPr>
      </w:pPr>
      <w:r>
        <w:rPr>
          <w:rFonts w:ascii="Roboto" w:hAnsi="Roboto"/>
          <w:b/>
          <w:bCs/>
          <w:sz w:val="20"/>
        </w:rPr>
        <w:br w:type="page"/>
      </w:r>
    </w:p>
    <w:p w14:paraId="38F7B009" w14:textId="3E4B3FFE" w:rsidR="00BB7D28" w:rsidRPr="00AF049C" w:rsidRDefault="00BB7D28" w:rsidP="00E81DC0">
      <w:pPr>
        <w:spacing w:after="120"/>
        <w:outlineLvl w:val="2"/>
        <w:rPr>
          <w:rFonts w:ascii="Roboto" w:hAnsi="Roboto"/>
          <w:b/>
          <w:bCs/>
          <w:sz w:val="20"/>
        </w:rPr>
      </w:pPr>
      <w:r w:rsidRPr="00AF049C">
        <w:rPr>
          <w:rFonts w:ascii="Roboto" w:hAnsi="Roboto"/>
          <w:b/>
          <w:bCs/>
          <w:sz w:val="20"/>
        </w:rPr>
        <w:lastRenderedPageBreak/>
        <w:t>Optimierung der digitalen Kommunikation</w:t>
      </w:r>
    </w:p>
    <w:p w14:paraId="11291985" w14:textId="431B95D4" w:rsidR="00BB7D28" w:rsidRPr="00AF049C" w:rsidRDefault="00BB7D28" w:rsidP="00E81DC0">
      <w:pPr>
        <w:spacing w:after="120"/>
        <w:rPr>
          <w:rFonts w:ascii="Roboto" w:hAnsi="Roboto"/>
          <w:sz w:val="20"/>
        </w:rPr>
      </w:pPr>
      <w:r w:rsidRPr="00AF049C">
        <w:rPr>
          <w:rFonts w:ascii="Roboto" w:hAnsi="Roboto"/>
          <w:sz w:val="20"/>
        </w:rPr>
        <w:t xml:space="preserve">Im Zuge des Projekts wurde auch die Website des LTV </w:t>
      </w:r>
      <w:r w:rsidR="004553E6" w:rsidRPr="00AF049C">
        <w:rPr>
          <w:rFonts w:ascii="Roboto" w:hAnsi="Roboto"/>
          <w:sz w:val="20"/>
        </w:rPr>
        <w:t>weiterentwickelt</w:t>
      </w:r>
      <w:r w:rsidRPr="00AF049C">
        <w:rPr>
          <w:rFonts w:ascii="Roboto" w:hAnsi="Roboto"/>
          <w:sz w:val="20"/>
        </w:rPr>
        <w:t xml:space="preserve">: Eine fundierte Keyword-Analyse sorgt für verbesserte </w:t>
      </w:r>
      <w:r w:rsidR="00372CF4">
        <w:rPr>
          <w:rFonts w:ascii="Roboto" w:hAnsi="Roboto"/>
          <w:sz w:val="20"/>
        </w:rPr>
        <w:t xml:space="preserve">digitale </w:t>
      </w:r>
      <w:r w:rsidRPr="00AF049C">
        <w:rPr>
          <w:rFonts w:ascii="Roboto" w:hAnsi="Roboto"/>
          <w:sz w:val="20"/>
        </w:rPr>
        <w:t xml:space="preserve">Sichtbarkeit bei Suchanfragen </w:t>
      </w:r>
      <w:r w:rsidR="0096475E">
        <w:rPr>
          <w:rFonts w:ascii="Roboto" w:hAnsi="Roboto"/>
          <w:sz w:val="20"/>
        </w:rPr>
        <w:t xml:space="preserve">von </w:t>
      </w:r>
      <w:r w:rsidR="00EC0B6E">
        <w:rPr>
          <w:rFonts w:ascii="Roboto" w:hAnsi="Roboto"/>
          <w:sz w:val="20"/>
        </w:rPr>
        <w:t>potenziellen</w:t>
      </w:r>
      <w:r w:rsidR="0096475E">
        <w:rPr>
          <w:rFonts w:ascii="Roboto" w:hAnsi="Roboto"/>
          <w:sz w:val="20"/>
        </w:rPr>
        <w:t xml:space="preserve"> Gästen</w:t>
      </w:r>
      <w:r w:rsidRPr="00AF049C">
        <w:rPr>
          <w:rFonts w:ascii="Roboto" w:hAnsi="Roboto"/>
          <w:sz w:val="20"/>
        </w:rPr>
        <w:t xml:space="preserve"> – von der Inspirations- über die Buchungs- bis hin zur Aufenthaltsphase</w:t>
      </w:r>
      <w:r w:rsidR="0096475E">
        <w:rPr>
          <w:rFonts w:ascii="Roboto" w:hAnsi="Roboto"/>
          <w:sz w:val="20"/>
        </w:rPr>
        <w:t xml:space="preserve"> (</w:t>
      </w:r>
      <w:r w:rsidR="00EC0B6E" w:rsidRPr="00EC0B6E">
        <w:rPr>
          <w:rFonts w:ascii="Roboto" w:hAnsi="Roboto"/>
          <w:sz w:val="20"/>
        </w:rPr>
        <w:t>Customer Journey</w:t>
      </w:r>
      <w:r w:rsidR="00EC0B6E">
        <w:rPr>
          <w:rFonts w:ascii="Roboto" w:hAnsi="Roboto"/>
          <w:sz w:val="20"/>
        </w:rPr>
        <w:t>)</w:t>
      </w:r>
      <w:r w:rsidRPr="00AF049C">
        <w:rPr>
          <w:rFonts w:ascii="Roboto" w:hAnsi="Roboto"/>
          <w:sz w:val="20"/>
        </w:rPr>
        <w:t xml:space="preserve">. Besonders Themen wie Schleusennutzung, Etappenplanung </w:t>
      </w:r>
      <w:r w:rsidR="008919B3" w:rsidRPr="00AF049C">
        <w:rPr>
          <w:rFonts w:ascii="Roboto" w:hAnsi="Roboto"/>
          <w:sz w:val="20"/>
        </w:rPr>
        <w:t xml:space="preserve">sowie Naturschutz- und </w:t>
      </w:r>
      <w:r w:rsidRPr="00AF049C">
        <w:rPr>
          <w:rFonts w:ascii="Roboto" w:hAnsi="Roboto"/>
          <w:sz w:val="20"/>
        </w:rPr>
        <w:t>Sicherheitsaspekte stehen dabei im Fokus.</w:t>
      </w:r>
    </w:p>
    <w:p w14:paraId="70C4CB65" w14:textId="77777777" w:rsidR="00BB7D28" w:rsidRPr="00AF049C" w:rsidRDefault="00BB7D28" w:rsidP="00E81DC0">
      <w:pPr>
        <w:spacing w:after="120"/>
        <w:outlineLvl w:val="2"/>
        <w:rPr>
          <w:rFonts w:ascii="Roboto" w:hAnsi="Roboto"/>
          <w:b/>
          <w:bCs/>
          <w:sz w:val="20"/>
        </w:rPr>
      </w:pPr>
      <w:r w:rsidRPr="00AF049C">
        <w:rPr>
          <w:rFonts w:ascii="Roboto" w:hAnsi="Roboto"/>
          <w:b/>
          <w:bCs/>
          <w:sz w:val="20"/>
        </w:rPr>
        <w:t>Nachhaltige Lenkung statt Verbote</w:t>
      </w:r>
    </w:p>
    <w:p w14:paraId="48BBD7DA" w14:textId="33D956A8" w:rsidR="00BB7D28" w:rsidRPr="00AF049C" w:rsidRDefault="00BB7D28" w:rsidP="00E81DC0">
      <w:pPr>
        <w:spacing w:after="120"/>
        <w:rPr>
          <w:rFonts w:ascii="Roboto" w:hAnsi="Roboto"/>
          <w:sz w:val="20"/>
        </w:rPr>
      </w:pPr>
      <w:r w:rsidRPr="00AF049C">
        <w:rPr>
          <w:rFonts w:ascii="Roboto" w:hAnsi="Roboto"/>
          <w:sz w:val="20"/>
        </w:rPr>
        <w:t xml:space="preserve">Mit dem LahnKompass </w:t>
      </w:r>
      <w:r w:rsidR="003C4705" w:rsidRPr="00AF049C">
        <w:rPr>
          <w:rFonts w:ascii="Roboto" w:hAnsi="Roboto"/>
          <w:sz w:val="20"/>
        </w:rPr>
        <w:t>wird ein</w:t>
      </w:r>
      <w:r w:rsidRPr="00AF049C">
        <w:rPr>
          <w:rFonts w:ascii="Roboto" w:hAnsi="Roboto"/>
          <w:sz w:val="20"/>
        </w:rPr>
        <w:t xml:space="preserve"> moderne</w:t>
      </w:r>
      <w:r w:rsidR="00955120" w:rsidRPr="00AF049C">
        <w:rPr>
          <w:rFonts w:ascii="Roboto" w:hAnsi="Roboto"/>
          <w:sz w:val="20"/>
        </w:rPr>
        <w:t>r</w:t>
      </w:r>
      <w:r w:rsidRPr="00AF049C">
        <w:rPr>
          <w:rFonts w:ascii="Roboto" w:hAnsi="Roboto"/>
          <w:sz w:val="20"/>
        </w:rPr>
        <w:t>, dialogorientierten Ansatz der Besucherlenkung</w:t>
      </w:r>
      <w:r w:rsidR="00955120" w:rsidRPr="00AF049C">
        <w:rPr>
          <w:rFonts w:ascii="Roboto" w:hAnsi="Roboto"/>
          <w:sz w:val="20"/>
        </w:rPr>
        <w:t xml:space="preserve"> verfolgt</w:t>
      </w:r>
      <w:r w:rsidRPr="00AF049C">
        <w:rPr>
          <w:rFonts w:ascii="Roboto" w:hAnsi="Roboto"/>
          <w:sz w:val="20"/>
        </w:rPr>
        <w:t xml:space="preserve">. Statt auf restriktive Maßnahmen zu setzen, wird durch smarte Informationen und transparente Prognosen ein bewusstes und verantwortungsvolles Verhalten der Gäste </w:t>
      </w:r>
      <w:r w:rsidR="008919B3" w:rsidRPr="00AF049C">
        <w:rPr>
          <w:rFonts w:ascii="Roboto" w:hAnsi="Roboto"/>
          <w:sz w:val="20"/>
        </w:rPr>
        <w:t xml:space="preserve">auf der Lahn </w:t>
      </w:r>
      <w:r w:rsidRPr="00AF049C">
        <w:rPr>
          <w:rFonts w:ascii="Roboto" w:hAnsi="Roboto"/>
          <w:sz w:val="20"/>
        </w:rPr>
        <w:t>gefördert – im Einklang mit Natur, Anwohnern und touristischer Nutzung.</w:t>
      </w:r>
    </w:p>
    <w:p w14:paraId="6D8C251F" w14:textId="77777777" w:rsidR="0082455A" w:rsidRDefault="0082455A" w:rsidP="00E81DC0">
      <w:pPr>
        <w:spacing w:after="120"/>
        <w:rPr>
          <w:rFonts w:ascii="Roboto" w:hAnsi="Roboto"/>
          <w:sz w:val="20"/>
        </w:rPr>
      </w:pPr>
    </w:p>
    <w:p w14:paraId="51723C04" w14:textId="77777777" w:rsidR="00627BE8" w:rsidRDefault="00627BE8" w:rsidP="00E81DC0">
      <w:pPr>
        <w:spacing w:after="120"/>
        <w:rPr>
          <w:rFonts w:ascii="Roboto" w:hAnsi="Roboto"/>
          <w:sz w:val="20"/>
        </w:rPr>
      </w:pPr>
    </w:p>
    <w:p w14:paraId="7BD048FE" w14:textId="77777777" w:rsidR="00627BE8" w:rsidRDefault="00627BE8" w:rsidP="00E81DC0">
      <w:pPr>
        <w:spacing w:after="120"/>
        <w:rPr>
          <w:rFonts w:ascii="Roboto" w:hAnsi="Roboto"/>
          <w:sz w:val="20"/>
        </w:rPr>
      </w:pPr>
    </w:p>
    <w:p w14:paraId="6F45D0B3" w14:textId="268249DD" w:rsidR="00586E7A" w:rsidRDefault="00592FF7" w:rsidP="00E81DC0">
      <w:pPr>
        <w:spacing w:after="120"/>
        <w:rPr>
          <w:rFonts w:ascii="Roboto" w:hAnsi="Roboto"/>
          <w:sz w:val="20"/>
        </w:rPr>
      </w:pPr>
      <w:r w:rsidRPr="00592FF7">
        <w:rPr>
          <w:rFonts w:ascii="Roboto" w:hAnsi="Roboto"/>
          <w:sz w:val="20"/>
        </w:rPr>
        <w:t>www.daslahntal.de/wasserwandern</w:t>
      </w:r>
      <w:r>
        <w:rPr>
          <w:rFonts w:ascii="Roboto" w:hAnsi="Roboto"/>
          <w:sz w:val="20"/>
        </w:rPr>
        <w:tab/>
      </w:r>
      <w:r>
        <w:rPr>
          <w:rFonts w:ascii="Roboto" w:hAnsi="Roboto"/>
          <w:sz w:val="20"/>
        </w:rPr>
        <w:tab/>
      </w:r>
      <w:r>
        <w:rPr>
          <w:rFonts w:ascii="Roboto" w:hAnsi="Roboto"/>
          <w:sz w:val="20"/>
        </w:rPr>
        <w:tab/>
      </w:r>
      <w:r>
        <w:rPr>
          <w:rFonts w:ascii="Roboto" w:hAnsi="Roboto"/>
          <w:sz w:val="20"/>
        </w:rPr>
        <w:tab/>
      </w:r>
      <w:r>
        <w:rPr>
          <w:rFonts w:ascii="Roboto" w:hAnsi="Roboto"/>
          <w:sz w:val="20"/>
        </w:rPr>
        <w:tab/>
      </w:r>
      <w:r>
        <w:rPr>
          <w:rFonts w:ascii="Roboto" w:hAnsi="Roboto"/>
          <w:sz w:val="20"/>
        </w:rPr>
        <w:t>www.daslahntal.de/presse</w:t>
      </w:r>
    </w:p>
    <w:p w14:paraId="772C039D" w14:textId="62F95603" w:rsidR="00586E7A" w:rsidRDefault="00592FF7" w:rsidP="00E81DC0">
      <w:pPr>
        <w:spacing w:after="120"/>
        <w:rPr>
          <w:rFonts w:ascii="Roboto" w:hAnsi="Roboto"/>
          <w:sz w:val="20"/>
        </w:rPr>
      </w:pPr>
      <w:r>
        <w:rPr>
          <w:rFonts w:ascii="Roboto" w:hAnsi="Roboto"/>
          <w:noProof/>
          <w:sz w:val="20"/>
        </w:rPr>
        <w:drawing>
          <wp:anchor distT="0" distB="0" distL="114300" distR="114300" simplePos="0" relativeHeight="251658240" behindDoc="0" locked="0" layoutInCell="1" allowOverlap="1" wp14:anchorId="58C40029" wp14:editId="48F4DD6E">
            <wp:simplePos x="0" y="0"/>
            <wp:positionH relativeFrom="column">
              <wp:posOffset>3862705</wp:posOffset>
            </wp:positionH>
            <wp:positionV relativeFrom="paragraph">
              <wp:posOffset>58420</wp:posOffset>
            </wp:positionV>
            <wp:extent cx="1800000" cy="1800000"/>
            <wp:effectExtent l="0" t="0" r="0" b="0"/>
            <wp:wrapThrough wrapText="bothSides">
              <wp:wrapPolygon edited="0">
                <wp:start x="0" y="0"/>
                <wp:lineTo x="0" y="21265"/>
                <wp:lineTo x="21265" y="21265"/>
                <wp:lineTo x="21265" y="0"/>
                <wp:lineTo x="0" y="0"/>
              </wp:wrapPolygon>
            </wp:wrapThrough>
            <wp:docPr id="523454400"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0000" cy="180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B3D70">
        <w:rPr>
          <w:rFonts w:ascii="Roboto" w:hAnsi="Roboto"/>
          <w:noProof/>
          <w:sz w:val="20"/>
        </w:rPr>
        <w:drawing>
          <wp:inline distT="0" distB="0" distL="0" distR="0" wp14:anchorId="49F72382" wp14:editId="0C0751C1">
            <wp:extent cx="1800000" cy="1800000"/>
            <wp:effectExtent l="0" t="0" r="0" b="0"/>
            <wp:docPr id="13027511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75114" name="Grafik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800000" cy="1800000"/>
                    </a:xfrm>
                    <a:prstGeom prst="rect">
                      <a:avLst/>
                    </a:prstGeom>
                    <a:noFill/>
                    <a:ln>
                      <a:noFill/>
                    </a:ln>
                  </pic:spPr>
                </pic:pic>
              </a:graphicData>
            </a:graphic>
          </wp:inline>
        </w:drawing>
      </w:r>
    </w:p>
    <w:p w14:paraId="48EB417D" w14:textId="1162A8D2" w:rsidR="00586E7A" w:rsidRDefault="00586E7A" w:rsidP="00E81DC0">
      <w:pPr>
        <w:spacing w:after="120"/>
        <w:rPr>
          <w:rFonts w:ascii="Roboto" w:hAnsi="Roboto"/>
          <w:sz w:val="20"/>
        </w:rPr>
      </w:pPr>
    </w:p>
    <w:p w14:paraId="3547155F" w14:textId="77777777" w:rsidR="00627BE8" w:rsidRDefault="00627BE8" w:rsidP="00E81DC0">
      <w:pPr>
        <w:spacing w:after="120"/>
        <w:rPr>
          <w:rFonts w:ascii="Roboto" w:hAnsi="Roboto"/>
          <w:sz w:val="20"/>
        </w:rPr>
      </w:pPr>
    </w:p>
    <w:p w14:paraId="73F8C431" w14:textId="77777777" w:rsidR="00627BE8" w:rsidRDefault="00627BE8" w:rsidP="00E81DC0">
      <w:pPr>
        <w:spacing w:after="120"/>
        <w:rPr>
          <w:rFonts w:ascii="Roboto" w:hAnsi="Roboto"/>
          <w:sz w:val="20"/>
        </w:rPr>
      </w:pPr>
    </w:p>
    <w:p w14:paraId="67C0BF78" w14:textId="77777777" w:rsidR="00627BE8" w:rsidRDefault="00627BE8" w:rsidP="00E81DC0">
      <w:pPr>
        <w:spacing w:after="120"/>
        <w:rPr>
          <w:rFonts w:ascii="Roboto" w:hAnsi="Roboto"/>
          <w:sz w:val="20"/>
        </w:rPr>
      </w:pPr>
    </w:p>
    <w:p w14:paraId="0A91C7B5" w14:textId="490F86A9" w:rsidR="00A355F9" w:rsidRPr="00AF049C" w:rsidRDefault="00BF2A5D" w:rsidP="00E81DC0">
      <w:pPr>
        <w:tabs>
          <w:tab w:val="right" w:pos="8364"/>
        </w:tabs>
        <w:spacing w:after="120"/>
        <w:rPr>
          <w:rFonts w:ascii="Roboto" w:hAnsi="Roboto"/>
          <w:sz w:val="20"/>
        </w:rPr>
      </w:pPr>
      <w:r>
        <w:rPr>
          <w:rFonts w:ascii="Roboto" w:hAnsi="Roboto"/>
          <w:sz w:val="20"/>
        </w:rPr>
        <w:t>E</w:t>
      </w:r>
      <w:r w:rsidR="00A355F9" w:rsidRPr="00AF049C">
        <w:rPr>
          <w:rFonts w:ascii="Roboto" w:hAnsi="Roboto"/>
          <w:sz w:val="20"/>
        </w:rPr>
        <w:t>ine Pressemitteilung des</w:t>
      </w:r>
    </w:p>
    <w:p w14:paraId="15A71325" w14:textId="77777777" w:rsidR="00A355F9" w:rsidRPr="00AF049C" w:rsidRDefault="00A355F9" w:rsidP="00E81DC0">
      <w:pPr>
        <w:tabs>
          <w:tab w:val="right" w:pos="8364"/>
        </w:tabs>
        <w:spacing w:after="120"/>
        <w:rPr>
          <w:rFonts w:ascii="Roboto" w:hAnsi="Roboto"/>
          <w:b/>
          <w:sz w:val="20"/>
        </w:rPr>
      </w:pPr>
      <w:r w:rsidRPr="00AF049C">
        <w:rPr>
          <w:rFonts w:ascii="Roboto" w:hAnsi="Roboto"/>
          <w:b/>
          <w:sz w:val="20"/>
        </w:rPr>
        <w:t>Lahntal Tourismus Verband e. V.</w:t>
      </w:r>
    </w:p>
    <w:p w14:paraId="10530978" w14:textId="0BDCB4F3" w:rsidR="007C5760" w:rsidRDefault="007C5760" w:rsidP="007C5760">
      <w:pPr>
        <w:spacing w:before="120" w:after="120"/>
        <w:rPr>
          <w:rFonts w:ascii="Roboto" w:hAnsi="Roboto"/>
          <w:sz w:val="20"/>
        </w:rPr>
      </w:pPr>
      <w:r w:rsidRPr="00117351">
        <w:rPr>
          <w:rFonts w:ascii="Roboto" w:hAnsi="Roboto"/>
          <w:sz w:val="20"/>
        </w:rPr>
        <w:t>Der LTV ist der touristische Dachverband und die Destinationsmanagementorganisation für die Urlaubsregion „das Lahntal“, die sich von der Quelle der Lahn bei Bad Laasphe in Nordrhein-Westfalen über Hessen bis nach Bad Ems in Rheinland-Pfalz erstreckt und das Tal der Lahn un</w:t>
      </w:r>
      <w:r w:rsidR="0065523A">
        <w:rPr>
          <w:rFonts w:ascii="Roboto" w:hAnsi="Roboto"/>
          <w:sz w:val="20"/>
        </w:rPr>
        <w:t>d</w:t>
      </w:r>
      <w:r w:rsidRPr="00117351">
        <w:rPr>
          <w:rFonts w:ascii="Roboto" w:hAnsi="Roboto"/>
          <w:sz w:val="20"/>
        </w:rPr>
        <w:t xml:space="preserve"> seine Seitentäler umfasst. Mit seinen 26 Mitgliedern – darunter sechs Landkreise, Städte, touristische Regionen und Förderpartner – verfolgt der Verband das Ziel, den Tourismus im Lahntal nachhaltig weiterzuentwickeln, die Marke „das Lahntal“ zu stärken und Gäste für einen Urlaub in der Region zu begeistern.</w:t>
      </w:r>
    </w:p>
    <w:p w14:paraId="5EC8E92D" w14:textId="08BC3664" w:rsidR="00313FFA" w:rsidRPr="00AF049C" w:rsidRDefault="00411F9F" w:rsidP="00BF2A5D">
      <w:pPr>
        <w:tabs>
          <w:tab w:val="right" w:pos="8364"/>
        </w:tabs>
        <w:spacing w:before="120" w:line="264" w:lineRule="auto"/>
        <w:rPr>
          <w:rFonts w:ascii="Roboto" w:hAnsi="Roboto"/>
          <w:sz w:val="20"/>
        </w:rPr>
      </w:pPr>
      <w:r w:rsidRPr="00117351">
        <w:rPr>
          <w:rFonts w:ascii="Roboto" w:hAnsi="Roboto"/>
          <w:sz w:val="20"/>
        </w:rPr>
        <w:t xml:space="preserve">Mehr Informationen finden Sie unter: </w:t>
      </w:r>
      <w:hyperlink r:id="rId13" w:history="1">
        <w:r w:rsidRPr="00E83308">
          <w:rPr>
            <w:rStyle w:val="Hyperlink"/>
            <w:rFonts w:ascii="Roboto" w:hAnsi="Roboto"/>
            <w:sz w:val="20"/>
          </w:rPr>
          <w:t>www.daslahntal.de</w:t>
        </w:r>
      </w:hyperlink>
    </w:p>
    <w:p w14:paraId="155E7487" w14:textId="61869D2E" w:rsidR="00362F58" w:rsidRPr="00AF049C" w:rsidRDefault="00313FFA" w:rsidP="00E81DC0">
      <w:pPr>
        <w:tabs>
          <w:tab w:val="right" w:pos="8364"/>
        </w:tabs>
        <w:rPr>
          <w:rFonts w:ascii="Roboto" w:hAnsi="Roboto"/>
          <w:sz w:val="20"/>
        </w:rPr>
      </w:pPr>
      <w:r w:rsidRPr="00AF049C">
        <w:rPr>
          <w:rFonts w:ascii="Roboto" w:hAnsi="Roboto"/>
          <w:sz w:val="20"/>
        </w:rPr>
        <w:t xml:space="preserve">Pressekontakt: </w:t>
      </w:r>
      <w:r w:rsidR="00362F58" w:rsidRPr="00AF049C">
        <w:rPr>
          <w:rFonts w:ascii="Roboto" w:hAnsi="Roboto"/>
          <w:sz w:val="20"/>
        </w:rPr>
        <w:t>Ulrike Petersen</w:t>
      </w:r>
    </w:p>
    <w:p w14:paraId="63A919DC" w14:textId="013F1092" w:rsidR="00362F58" w:rsidRPr="00AF049C" w:rsidRDefault="00362F58" w:rsidP="00E81DC0">
      <w:pPr>
        <w:tabs>
          <w:tab w:val="right" w:pos="8364"/>
        </w:tabs>
        <w:rPr>
          <w:rFonts w:ascii="Roboto" w:hAnsi="Roboto"/>
          <w:sz w:val="20"/>
        </w:rPr>
      </w:pPr>
      <w:r w:rsidRPr="00AF049C">
        <w:rPr>
          <w:rFonts w:ascii="Roboto" w:hAnsi="Roboto"/>
          <w:sz w:val="20"/>
        </w:rPr>
        <w:t>Brückenstraße 2, 35576 Wetzlar</w:t>
      </w:r>
    </w:p>
    <w:p w14:paraId="6951FD50" w14:textId="6B6B71A0" w:rsidR="00362F58" w:rsidRPr="00AF049C" w:rsidRDefault="00362F58" w:rsidP="00E81DC0">
      <w:pPr>
        <w:pStyle w:val="Textkrper2"/>
        <w:tabs>
          <w:tab w:val="right" w:pos="8364"/>
        </w:tabs>
        <w:spacing w:before="0" w:line="240" w:lineRule="auto"/>
        <w:rPr>
          <w:rFonts w:ascii="Roboto" w:hAnsi="Roboto"/>
        </w:rPr>
      </w:pPr>
      <w:r w:rsidRPr="00AF049C">
        <w:rPr>
          <w:rFonts w:ascii="Roboto" w:hAnsi="Roboto"/>
        </w:rPr>
        <w:t>Tel.: 0 64 41 – 30 99 814</w:t>
      </w:r>
    </w:p>
    <w:p w14:paraId="096FD197" w14:textId="13F2F6FF" w:rsidR="00362F58" w:rsidRPr="00AF049C" w:rsidRDefault="00362F58" w:rsidP="00E81DC0">
      <w:pPr>
        <w:tabs>
          <w:tab w:val="right" w:pos="8364"/>
        </w:tabs>
        <w:rPr>
          <w:rFonts w:ascii="Roboto" w:hAnsi="Roboto"/>
          <w:sz w:val="20"/>
        </w:rPr>
      </w:pPr>
      <w:r w:rsidRPr="00AF049C">
        <w:rPr>
          <w:rFonts w:ascii="Roboto" w:hAnsi="Roboto"/>
          <w:sz w:val="20"/>
        </w:rPr>
        <w:t>Ulrike.petersen@daslahntal.de</w:t>
      </w:r>
    </w:p>
    <w:p w14:paraId="598BC447" w14:textId="2C741FA8" w:rsidR="00362F58" w:rsidRPr="00444F56" w:rsidRDefault="00362F58" w:rsidP="003C2555">
      <w:pPr>
        <w:rPr>
          <w:rFonts w:ascii="Roboto" w:hAnsi="Roboto"/>
          <w:sz w:val="20"/>
        </w:rPr>
      </w:pPr>
      <w:r w:rsidRPr="00AF049C">
        <w:rPr>
          <w:rFonts w:ascii="Roboto" w:hAnsi="Roboto"/>
          <w:sz w:val="20"/>
        </w:rPr>
        <w:t>daslahntal.de/presse</w:t>
      </w:r>
    </w:p>
    <w:sectPr w:rsidR="00362F58" w:rsidRPr="00444F56" w:rsidSect="00197245">
      <w:headerReference w:type="default" r:id="rId14"/>
      <w:footerReference w:type="default" r:id="rId15"/>
      <w:type w:val="continuous"/>
      <w:pgSz w:w="11906" w:h="16838" w:code="9"/>
      <w:pgMar w:top="2127" w:right="1418" w:bottom="1134" w:left="141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8144A" w14:textId="77777777" w:rsidR="005F7B5B" w:rsidRDefault="005F7B5B">
      <w:r>
        <w:separator/>
      </w:r>
    </w:p>
  </w:endnote>
  <w:endnote w:type="continuationSeparator" w:id="0">
    <w:p w14:paraId="2AC7360D" w14:textId="77777777" w:rsidR="005F7B5B" w:rsidRDefault="005F7B5B">
      <w:r>
        <w:continuationSeparator/>
      </w:r>
    </w:p>
  </w:endnote>
  <w:endnote w:type="continuationNotice" w:id="1">
    <w:p w14:paraId="14850E53" w14:textId="77777777" w:rsidR="005F7B5B" w:rsidRDefault="005F7B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utiger 45 Light">
    <w:altName w:val="Calibri"/>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27C54817" w:rsidR="00F44E1E" w:rsidRPr="001B1E40" w:rsidRDefault="00904400" w:rsidP="004360FF">
    <w:pPr>
      <w:pStyle w:val="Fuzeile"/>
      <w:pBdr>
        <w:top w:val="single" w:sz="12" w:space="1" w:color="537D90"/>
      </w:pBdr>
      <w:tabs>
        <w:tab w:val="clear" w:pos="4536"/>
        <w:tab w:val="clear" w:pos="9072"/>
        <w:tab w:val="center" w:pos="3686"/>
        <w:tab w:val="right" w:pos="9214"/>
      </w:tabs>
      <w:ind w:left="-993" w:right="-1561"/>
      <w:rPr>
        <w:rFonts w:ascii="Roboto" w:hAnsi="Roboto"/>
        <w:sz w:val="20"/>
      </w:rPr>
    </w:pPr>
    <w:r>
      <w:rPr>
        <w:rFonts w:ascii="Roboto" w:hAnsi="Roboto"/>
        <w:sz w:val="20"/>
      </w:rPr>
      <w:tab/>
    </w:r>
    <w:r w:rsidR="001B1E40" w:rsidRPr="0047457E">
      <w:rPr>
        <w:rFonts w:ascii="Roboto" w:hAnsi="Roboto"/>
        <w:sz w:val="20"/>
      </w:rPr>
      <w:t xml:space="preserve">Seite </w:t>
    </w:r>
    <w:r w:rsidR="001B1E40" w:rsidRPr="0047457E">
      <w:rPr>
        <w:rStyle w:val="Seitenzahl"/>
        <w:rFonts w:ascii="Roboto" w:hAnsi="Roboto"/>
        <w:sz w:val="20"/>
      </w:rPr>
      <w:fldChar w:fldCharType="begin"/>
    </w:r>
    <w:r w:rsidR="001B1E40" w:rsidRPr="0047457E">
      <w:rPr>
        <w:rStyle w:val="Seitenzahl"/>
        <w:rFonts w:ascii="Roboto" w:hAnsi="Roboto"/>
        <w:sz w:val="20"/>
      </w:rPr>
      <w:instrText xml:space="preserve"> PAGE </w:instrText>
    </w:r>
    <w:r w:rsidR="001B1E40" w:rsidRPr="0047457E">
      <w:rPr>
        <w:rStyle w:val="Seitenzahl"/>
        <w:rFonts w:ascii="Roboto" w:hAnsi="Roboto"/>
        <w:sz w:val="20"/>
      </w:rPr>
      <w:fldChar w:fldCharType="separate"/>
    </w:r>
    <w:r w:rsidR="001B1E40">
      <w:rPr>
        <w:rStyle w:val="Seitenzahl"/>
        <w:rFonts w:ascii="Roboto" w:hAnsi="Roboto"/>
        <w:sz w:val="20"/>
      </w:rPr>
      <w:t>1</w:t>
    </w:r>
    <w:r w:rsidR="001B1E40" w:rsidRPr="0047457E">
      <w:rPr>
        <w:rStyle w:val="Seitenzahl"/>
        <w:rFonts w:ascii="Roboto" w:hAnsi="Roboto"/>
        <w:sz w:val="20"/>
      </w:rPr>
      <w:fldChar w:fldCharType="end"/>
    </w:r>
    <w:r w:rsidR="001B1E40" w:rsidRPr="0047457E">
      <w:rPr>
        <w:rStyle w:val="Seitenzahl"/>
        <w:rFonts w:ascii="Roboto" w:hAnsi="Roboto"/>
        <w:sz w:val="20"/>
      </w:rPr>
      <w:t xml:space="preserve"> von</w:t>
    </w:r>
    <w:r w:rsidR="001B1E40">
      <w:rPr>
        <w:rStyle w:val="Seitenzahl"/>
        <w:rFonts w:ascii="Roboto" w:hAnsi="Roboto"/>
        <w:sz w:val="20"/>
      </w:rPr>
      <w:t xml:space="preserve"> 2</w:t>
    </w:r>
    <w:r>
      <w:rPr>
        <w:rFonts w:ascii="Roboto" w:hAnsi="Roboto"/>
        <w:sz w:val="20"/>
      </w:rPr>
      <w:tab/>
    </w:r>
    <w:r w:rsidRPr="00904400">
      <w:rPr>
        <w:rFonts w:ascii="Roboto" w:hAnsi="Roboto"/>
        <w:b/>
        <w:bCs/>
        <w:sz w:val="20"/>
      </w:rPr>
      <w:t>P</w:t>
    </w:r>
    <w:r w:rsidR="001B1E40" w:rsidRPr="00904400">
      <w:rPr>
        <w:rFonts w:ascii="Roboto" w:hAnsi="Roboto"/>
        <w:b/>
        <w:bCs/>
        <w:sz w:val="20"/>
      </w:rPr>
      <w:t>M</w:t>
    </w:r>
    <w:r>
      <w:rPr>
        <w:rFonts w:ascii="Roboto" w:hAnsi="Roboto"/>
        <w:sz w:val="20"/>
      </w:rPr>
      <w:t xml:space="preserve"> </w:t>
    </w:r>
    <w:r w:rsidR="00C92F37" w:rsidRPr="00C92F37">
      <w:rPr>
        <w:rFonts w:ascii="Roboto" w:hAnsi="Roboto"/>
        <w:sz w:val="20"/>
      </w:rPr>
      <w:t>LahnKompass geht an den Start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15CBA6" w14:textId="77777777" w:rsidR="005F7B5B" w:rsidRDefault="005F7B5B">
      <w:r>
        <w:separator/>
      </w:r>
    </w:p>
  </w:footnote>
  <w:footnote w:type="continuationSeparator" w:id="0">
    <w:p w14:paraId="26AF2584" w14:textId="77777777" w:rsidR="005F7B5B" w:rsidRDefault="005F7B5B">
      <w:r>
        <w:continuationSeparator/>
      </w:r>
    </w:p>
  </w:footnote>
  <w:footnote w:type="continuationNotice" w:id="1">
    <w:p w14:paraId="119682E9" w14:textId="77777777" w:rsidR="005F7B5B" w:rsidRDefault="005F7B5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638234601" name="Grafik 638234601"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4"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674697492">
    <w:abstractNumId w:val="1"/>
  </w:num>
  <w:num w:numId="2" w16cid:durableId="1999265281">
    <w:abstractNumId w:val="1"/>
  </w:num>
  <w:num w:numId="3" w16cid:durableId="62719578">
    <w:abstractNumId w:val="4"/>
  </w:num>
  <w:num w:numId="4" w16cid:durableId="978874978">
    <w:abstractNumId w:val="3"/>
  </w:num>
  <w:num w:numId="5" w16cid:durableId="2014143923">
    <w:abstractNumId w:val="4"/>
  </w:num>
  <w:num w:numId="6" w16cid:durableId="625694363">
    <w:abstractNumId w:val="4"/>
  </w:num>
  <w:num w:numId="7" w16cid:durableId="403525991">
    <w:abstractNumId w:val="0"/>
  </w:num>
  <w:num w:numId="8" w16cid:durableId="4847058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16899"/>
    <w:rsid w:val="0002418A"/>
    <w:rsid w:val="00033A81"/>
    <w:rsid w:val="00034128"/>
    <w:rsid w:val="00065C6F"/>
    <w:rsid w:val="00066866"/>
    <w:rsid w:val="000A73B1"/>
    <w:rsid w:val="000B3A74"/>
    <w:rsid w:val="000B446F"/>
    <w:rsid w:val="000B47A1"/>
    <w:rsid w:val="000C2D7A"/>
    <w:rsid w:val="000C4554"/>
    <w:rsid w:val="000D34A0"/>
    <w:rsid w:val="000D6AB2"/>
    <w:rsid w:val="000D6F5B"/>
    <w:rsid w:val="000E6E01"/>
    <w:rsid w:val="000F694E"/>
    <w:rsid w:val="001023EC"/>
    <w:rsid w:val="001051B2"/>
    <w:rsid w:val="00121C09"/>
    <w:rsid w:val="001226F5"/>
    <w:rsid w:val="00147F55"/>
    <w:rsid w:val="001523EF"/>
    <w:rsid w:val="001531E4"/>
    <w:rsid w:val="00183CAB"/>
    <w:rsid w:val="0018698A"/>
    <w:rsid w:val="00195229"/>
    <w:rsid w:val="00197245"/>
    <w:rsid w:val="001A16CC"/>
    <w:rsid w:val="001B1E40"/>
    <w:rsid w:val="001C34E6"/>
    <w:rsid w:val="001D094B"/>
    <w:rsid w:val="001D605E"/>
    <w:rsid w:val="001E0CBD"/>
    <w:rsid w:val="001F0BC1"/>
    <w:rsid w:val="001F225F"/>
    <w:rsid w:val="001F4935"/>
    <w:rsid w:val="00203925"/>
    <w:rsid w:val="00203B85"/>
    <w:rsid w:val="00207FA6"/>
    <w:rsid w:val="002141DC"/>
    <w:rsid w:val="00216563"/>
    <w:rsid w:val="002309C7"/>
    <w:rsid w:val="00237B00"/>
    <w:rsid w:val="00254514"/>
    <w:rsid w:val="0025467A"/>
    <w:rsid w:val="00262C80"/>
    <w:rsid w:val="002669FB"/>
    <w:rsid w:val="002A6955"/>
    <w:rsid w:val="002A7C8F"/>
    <w:rsid w:val="002B0EAD"/>
    <w:rsid w:val="002B3814"/>
    <w:rsid w:val="002B4FDC"/>
    <w:rsid w:val="002B5BC0"/>
    <w:rsid w:val="002D769D"/>
    <w:rsid w:val="002F2BA9"/>
    <w:rsid w:val="003006D6"/>
    <w:rsid w:val="00313FFA"/>
    <w:rsid w:val="00324518"/>
    <w:rsid w:val="00327643"/>
    <w:rsid w:val="0033644A"/>
    <w:rsid w:val="003476FB"/>
    <w:rsid w:val="00353A1A"/>
    <w:rsid w:val="0035524E"/>
    <w:rsid w:val="00362F58"/>
    <w:rsid w:val="00364FD2"/>
    <w:rsid w:val="00372CF4"/>
    <w:rsid w:val="00381885"/>
    <w:rsid w:val="00384E3F"/>
    <w:rsid w:val="003921F8"/>
    <w:rsid w:val="003937E7"/>
    <w:rsid w:val="003A2671"/>
    <w:rsid w:val="003B160C"/>
    <w:rsid w:val="003B2A00"/>
    <w:rsid w:val="003B7EB9"/>
    <w:rsid w:val="003C050A"/>
    <w:rsid w:val="003C2555"/>
    <w:rsid w:val="003C4705"/>
    <w:rsid w:val="003D3918"/>
    <w:rsid w:val="003D5F4A"/>
    <w:rsid w:val="003E4C68"/>
    <w:rsid w:val="003F380F"/>
    <w:rsid w:val="003F5115"/>
    <w:rsid w:val="003F6AF2"/>
    <w:rsid w:val="00401335"/>
    <w:rsid w:val="0040600E"/>
    <w:rsid w:val="00411F9F"/>
    <w:rsid w:val="00414E12"/>
    <w:rsid w:val="00424116"/>
    <w:rsid w:val="004358B7"/>
    <w:rsid w:val="004360FF"/>
    <w:rsid w:val="00440CB4"/>
    <w:rsid w:val="00444F56"/>
    <w:rsid w:val="004552CC"/>
    <w:rsid w:val="004553E6"/>
    <w:rsid w:val="004636C7"/>
    <w:rsid w:val="00470111"/>
    <w:rsid w:val="0047109B"/>
    <w:rsid w:val="0047457E"/>
    <w:rsid w:val="004820AB"/>
    <w:rsid w:val="004840BC"/>
    <w:rsid w:val="004845CF"/>
    <w:rsid w:val="0048600F"/>
    <w:rsid w:val="00490739"/>
    <w:rsid w:val="004914DF"/>
    <w:rsid w:val="0049171B"/>
    <w:rsid w:val="004961D2"/>
    <w:rsid w:val="00497D7B"/>
    <w:rsid w:val="004A1089"/>
    <w:rsid w:val="004A4504"/>
    <w:rsid w:val="004A52AA"/>
    <w:rsid w:val="004B20B7"/>
    <w:rsid w:val="004B373B"/>
    <w:rsid w:val="004B3D70"/>
    <w:rsid w:val="004C3E9D"/>
    <w:rsid w:val="004C6B1F"/>
    <w:rsid w:val="004E2F65"/>
    <w:rsid w:val="004E42C5"/>
    <w:rsid w:val="004E4426"/>
    <w:rsid w:val="004F0EA0"/>
    <w:rsid w:val="004F4E23"/>
    <w:rsid w:val="005032E4"/>
    <w:rsid w:val="00521C88"/>
    <w:rsid w:val="00531E96"/>
    <w:rsid w:val="00535FA5"/>
    <w:rsid w:val="0054320D"/>
    <w:rsid w:val="00554481"/>
    <w:rsid w:val="00556205"/>
    <w:rsid w:val="00563D55"/>
    <w:rsid w:val="00586E7A"/>
    <w:rsid w:val="00592FF7"/>
    <w:rsid w:val="005A2F95"/>
    <w:rsid w:val="005B27B2"/>
    <w:rsid w:val="005C3930"/>
    <w:rsid w:val="005D6CCC"/>
    <w:rsid w:val="005D7143"/>
    <w:rsid w:val="005D7FD4"/>
    <w:rsid w:val="005F7B5B"/>
    <w:rsid w:val="00602073"/>
    <w:rsid w:val="00605E72"/>
    <w:rsid w:val="00612ECA"/>
    <w:rsid w:val="006165A2"/>
    <w:rsid w:val="00626252"/>
    <w:rsid w:val="00627BE8"/>
    <w:rsid w:val="00627DB5"/>
    <w:rsid w:val="00630268"/>
    <w:rsid w:val="00633B55"/>
    <w:rsid w:val="00634191"/>
    <w:rsid w:val="00650643"/>
    <w:rsid w:val="0065523A"/>
    <w:rsid w:val="006668F2"/>
    <w:rsid w:val="00677D0E"/>
    <w:rsid w:val="00681483"/>
    <w:rsid w:val="00692C1C"/>
    <w:rsid w:val="006978A2"/>
    <w:rsid w:val="006A1C8C"/>
    <w:rsid w:val="006A40B9"/>
    <w:rsid w:val="006B0547"/>
    <w:rsid w:val="006B0EB5"/>
    <w:rsid w:val="006C5D8C"/>
    <w:rsid w:val="006D2344"/>
    <w:rsid w:val="006D55F1"/>
    <w:rsid w:val="006F437F"/>
    <w:rsid w:val="0070603F"/>
    <w:rsid w:val="00711E09"/>
    <w:rsid w:val="00711EED"/>
    <w:rsid w:val="007172CC"/>
    <w:rsid w:val="00722F9B"/>
    <w:rsid w:val="007265BA"/>
    <w:rsid w:val="007301E4"/>
    <w:rsid w:val="007321E9"/>
    <w:rsid w:val="00735FCF"/>
    <w:rsid w:val="007479D8"/>
    <w:rsid w:val="007542B1"/>
    <w:rsid w:val="00774B23"/>
    <w:rsid w:val="00776BF4"/>
    <w:rsid w:val="00781377"/>
    <w:rsid w:val="00782299"/>
    <w:rsid w:val="00784BC5"/>
    <w:rsid w:val="00786F28"/>
    <w:rsid w:val="007912D4"/>
    <w:rsid w:val="00791DA1"/>
    <w:rsid w:val="007A1BF8"/>
    <w:rsid w:val="007A5FC1"/>
    <w:rsid w:val="007B33EF"/>
    <w:rsid w:val="007C5760"/>
    <w:rsid w:val="007D2799"/>
    <w:rsid w:val="007D5E3C"/>
    <w:rsid w:val="007E5EB6"/>
    <w:rsid w:val="008039A8"/>
    <w:rsid w:val="00810CF0"/>
    <w:rsid w:val="00815C7C"/>
    <w:rsid w:val="00821A7C"/>
    <w:rsid w:val="0082455A"/>
    <w:rsid w:val="008256C4"/>
    <w:rsid w:val="00825D96"/>
    <w:rsid w:val="00831D02"/>
    <w:rsid w:val="00831E6E"/>
    <w:rsid w:val="00832F39"/>
    <w:rsid w:val="00833D89"/>
    <w:rsid w:val="008514CF"/>
    <w:rsid w:val="008516AD"/>
    <w:rsid w:val="00851CED"/>
    <w:rsid w:val="00865894"/>
    <w:rsid w:val="008877B3"/>
    <w:rsid w:val="008919B3"/>
    <w:rsid w:val="00894BFC"/>
    <w:rsid w:val="008A4B8E"/>
    <w:rsid w:val="008A4BC0"/>
    <w:rsid w:val="008B2144"/>
    <w:rsid w:val="008C1663"/>
    <w:rsid w:val="008C20D2"/>
    <w:rsid w:val="008C261F"/>
    <w:rsid w:val="008C51D6"/>
    <w:rsid w:val="008C7423"/>
    <w:rsid w:val="008D4D9D"/>
    <w:rsid w:val="008F0A36"/>
    <w:rsid w:val="008F1DF7"/>
    <w:rsid w:val="008F3738"/>
    <w:rsid w:val="008F7D60"/>
    <w:rsid w:val="00900789"/>
    <w:rsid w:val="00904400"/>
    <w:rsid w:val="00904DF3"/>
    <w:rsid w:val="00921DCC"/>
    <w:rsid w:val="00926E76"/>
    <w:rsid w:val="00937760"/>
    <w:rsid w:val="00944184"/>
    <w:rsid w:val="00955120"/>
    <w:rsid w:val="0096475E"/>
    <w:rsid w:val="00967B12"/>
    <w:rsid w:val="00985B2F"/>
    <w:rsid w:val="009875AE"/>
    <w:rsid w:val="009977BF"/>
    <w:rsid w:val="00997CA4"/>
    <w:rsid w:val="009B2B92"/>
    <w:rsid w:val="009C2B33"/>
    <w:rsid w:val="009D445A"/>
    <w:rsid w:val="009D4AB8"/>
    <w:rsid w:val="009D60CB"/>
    <w:rsid w:val="009E1350"/>
    <w:rsid w:val="00A03479"/>
    <w:rsid w:val="00A04D38"/>
    <w:rsid w:val="00A07868"/>
    <w:rsid w:val="00A11A06"/>
    <w:rsid w:val="00A17ED0"/>
    <w:rsid w:val="00A23225"/>
    <w:rsid w:val="00A32A7F"/>
    <w:rsid w:val="00A33C5A"/>
    <w:rsid w:val="00A355F9"/>
    <w:rsid w:val="00A42A43"/>
    <w:rsid w:val="00A44415"/>
    <w:rsid w:val="00A44C76"/>
    <w:rsid w:val="00A51251"/>
    <w:rsid w:val="00A513D0"/>
    <w:rsid w:val="00A5576D"/>
    <w:rsid w:val="00A573F1"/>
    <w:rsid w:val="00A64FEC"/>
    <w:rsid w:val="00A6631A"/>
    <w:rsid w:val="00A7140B"/>
    <w:rsid w:val="00A82E66"/>
    <w:rsid w:val="00A93522"/>
    <w:rsid w:val="00A93B19"/>
    <w:rsid w:val="00AB3FA9"/>
    <w:rsid w:val="00AC2FCF"/>
    <w:rsid w:val="00AD0CBC"/>
    <w:rsid w:val="00AD1338"/>
    <w:rsid w:val="00AD3840"/>
    <w:rsid w:val="00AF049C"/>
    <w:rsid w:val="00AF3E59"/>
    <w:rsid w:val="00B03CF8"/>
    <w:rsid w:val="00B15C66"/>
    <w:rsid w:val="00B202E4"/>
    <w:rsid w:val="00B205A7"/>
    <w:rsid w:val="00B20C56"/>
    <w:rsid w:val="00B2226E"/>
    <w:rsid w:val="00B23CF0"/>
    <w:rsid w:val="00B261E6"/>
    <w:rsid w:val="00B2714A"/>
    <w:rsid w:val="00B42354"/>
    <w:rsid w:val="00B51A97"/>
    <w:rsid w:val="00B56A8E"/>
    <w:rsid w:val="00B56B92"/>
    <w:rsid w:val="00B60810"/>
    <w:rsid w:val="00B61E8A"/>
    <w:rsid w:val="00B64101"/>
    <w:rsid w:val="00B703A7"/>
    <w:rsid w:val="00B7618E"/>
    <w:rsid w:val="00B77CBC"/>
    <w:rsid w:val="00B82788"/>
    <w:rsid w:val="00B85A87"/>
    <w:rsid w:val="00B97FD7"/>
    <w:rsid w:val="00BA365F"/>
    <w:rsid w:val="00BA36B1"/>
    <w:rsid w:val="00BB4303"/>
    <w:rsid w:val="00BB6E89"/>
    <w:rsid w:val="00BB7D28"/>
    <w:rsid w:val="00BC04E2"/>
    <w:rsid w:val="00BC1F7C"/>
    <w:rsid w:val="00BC383B"/>
    <w:rsid w:val="00BC3D69"/>
    <w:rsid w:val="00BC70F2"/>
    <w:rsid w:val="00BD32B2"/>
    <w:rsid w:val="00BD76CB"/>
    <w:rsid w:val="00BE3353"/>
    <w:rsid w:val="00BF2A5D"/>
    <w:rsid w:val="00BF36B1"/>
    <w:rsid w:val="00BF4C82"/>
    <w:rsid w:val="00C03663"/>
    <w:rsid w:val="00C05157"/>
    <w:rsid w:val="00C054C7"/>
    <w:rsid w:val="00C05C0F"/>
    <w:rsid w:val="00C102C4"/>
    <w:rsid w:val="00C1395A"/>
    <w:rsid w:val="00C148F1"/>
    <w:rsid w:val="00C2274A"/>
    <w:rsid w:val="00C2341A"/>
    <w:rsid w:val="00C42BB5"/>
    <w:rsid w:val="00C51A64"/>
    <w:rsid w:val="00C55AA7"/>
    <w:rsid w:val="00C71575"/>
    <w:rsid w:val="00C92F37"/>
    <w:rsid w:val="00CA0E07"/>
    <w:rsid w:val="00CA6B78"/>
    <w:rsid w:val="00CB08ED"/>
    <w:rsid w:val="00CB2826"/>
    <w:rsid w:val="00CB50A2"/>
    <w:rsid w:val="00CC117B"/>
    <w:rsid w:val="00CC27CC"/>
    <w:rsid w:val="00CC5557"/>
    <w:rsid w:val="00CD7388"/>
    <w:rsid w:val="00CE02AC"/>
    <w:rsid w:val="00CE6E30"/>
    <w:rsid w:val="00CF37B1"/>
    <w:rsid w:val="00CF4346"/>
    <w:rsid w:val="00CF6DC7"/>
    <w:rsid w:val="00D01C7E"/>
    <w:rsid w:val="00D25B27"/>
    <w:rsid w:val="00D25EC4"/>
    <w:rsid w:val="00D2627E"/>
    <w:rsid w:val="00D26310"/>
    <w:rsid w:val="00D31ED0"/>
    <w:rsid w:val="00D3708B"/>
    <w:rsid w:val="00D43680"/>
    <w:rsid w:val="00D44E59"/>
    <w:rsid w:val="00D50FF5"/>
    <w:rsid w:val="00D7438F"/>
    <w:rsid w:val="00D8445F"/>
    <w:rsid w:val="00D93DDE"/>
    <w:rsid w:val="00DB3E04"/>
    <w:rsid w:val="00DB65C6"/>
    <w:rsid w:val="00DC6163"/>
    <w:rsid w:val="00DC6F5F"/>
    <w:rsid w:val="00DE0A32"/>
    <w:rsid w:val="00DE1727"/>
    <w:rsid w:val="00DF2299"/>
    <w:rsid w:val="00DF732F"/>
    <w:rsid w:val="00E0183A"/>
    <w:rsid w:val="00E050F0"/>
    <w:rsid w:val="00E0514E"/>
    <w:rsid w:val="00E10113"/>
    <w:rsid w:val="00E204EA"/>
    <w:rsid w:val="00E236C3"/>
    <w:rsid w:val="00E31009"/>
    <w:rsid w:val="00E31D8F"/>
    <w:rsid w:val="00E3637B"/>
    <w:rsid w:val="00E41208"/>
    <w:rsid w:val="00E42399"/>
    <w:rsid w:val="00E42435"/>
    <w:rsid w:val="00E51774"/>
    <w:rsid w:val="00E568B6"/>
    <w:rsid w:val="00E80CCF"/>
    <w:rsid w:val="00E81DC0"/>
    <w:rsid w:val="00E9087B"/>
    <w:rsid w:val="00E91B16"/>
    <w:rsid w:val="00E91B95"/>
    <w:rsid w:val="00E91ECA"/>
    <w:rsid w:val="00EA7E87"/>
    <w:rsid w:val="00EB1A60"/>
    <w:rsid w:val="00EC0B6E"/>
    <w:rsid w:val="00EC5968"/>
    <w:rsid w:val="00ED025D"/>
    <w:rsid w:val="00ED0447"/>
    <w:rsid w:val="00ED10D1"/>
    <w:rsid w:val="00EE5057"/>
    <w:rsid w:val="00EF656F"/>
    <w:rsid w:val="00F006FC"/>
    <w:rsid w:val="00F01E77"/>
    <w:rsid w:val="00F12C0E"/>
    <w:rsid w:val="00F133FD"/>
    <w:rsid w:val="00F32694"/>
    <w:rsid w:val="00F44E1E"/>
    <w:rsid w:val="00F515BF"/>
    <w:rsid w:val="00F62F43"/>
    <w:rsid w:val="00F80D57"/>
    <w:rsid w:val="00F81A40"/>
    <w:rsid w:val="00F92BA2"/>
    <w:rsid w:val="00F94444"/>
    <w:rsid w:val="00F97CA4"/>
    <w:rsid w:val="00FA10AF"/>
    <w:rsid w:val="00FA14C2"/>
    <w:rsid w:val="00FA4FBE"/>
    <w:rsid w:val="00FC1044"/>
    <w:rsid w:val="00FC523D"/>
    <w:rsid w:val="00FC5479"/>
    <w:rsid w:val="00FC65EF"/>
    <w:rsid w:val="00FC7D69"/>
    <w:rsid w:val="00FD7074"/>
    <w:rsid w:val="00FD7144"/>
    <w:rsid w:val="00FE4653"/>
    <w:rsid w:val="00FF3AA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F1DA231A-14DA-4CA0-9AD1-22246F58E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styleId="NichtaufgelsteErwhnung">
    <w:name w:val="Unresolved Mention"/>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 w:type="paragraph" w:styleId="berarbeitung">
    <w:name w:val="Revision"/>
    <w:hidden/>
    <w:uiPriority w:val="99"/>
    <w:semiHidden/>
    <w:rsid w:val="00B77CBC"/>
    <w:rPr>
      <w:rFonts w:ascii="Frutiger 45 Light" w:hAnsi="Frutiger 45 Light"/>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daslahntal.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c905cab63b2bcfff2ed51ff573f3024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5d04fb06ee6529851f3e4b5c11d0d2d2"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3367E1-A6FE-4BCE-851D-A05391DF8F3A}">
  <ds:schemaRefs>
    <ds:schemaRef ds:uri="http://schemas.openxmlformats.org/officeDocument/2006/bibliography"/>
  </ds:schemaRefs>
</ds:datastoreItem>
</file>

<file path=customXml/itemProps2.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customXml/itemProps3.xml><?xml version="1.0" encoding="utf-8"?>
<ds:datastoreItem xmlns:ds="http://schemas.openxmlformats.org/officeDocument/2006/customXml" ds:itemID="{11CBAF11-D880-4A14-B93A-2FBB24F21B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C5D5D6E-6713-4689-B82C-34BC0587441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726</Words>
  <Characters>4577</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subject/>
  <dc:creator>Ulrike Petersen</dc:creator>
  <cp:keywords/>
  <cp:lastModifiedBy>LTV - Ulrike Petersen</cp:lastModifiedBy>
  <cp:revision>57</cp:revision>
  <cp:lastPrinted>2025-08-08T20:39:00Z</cp:lastPrinted>
  <dcterms:created xsi:type="dcterms:W3CDTF">2025-08-08T18:38:00Z</dcterms:created>
  <dcterms:modified xsi:type="dcterms:W3CDTF">2025-09-15T09:09:00Z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